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B7" w:rsidRPr="00596DA5" w:rsidRDefault="003760B7" w:rsidP="003760B7">
      <w:pPr>
        <w:shd w:val="clear" w:color="auto" w:fill="FFFFFF"/>
        <w:autoSpaceDE w:val="0"/>
        <w:autoSpaceDN w:val="0"/>
        <w:adjustRightInd w:val="0"/>
        <w:spacing w:after="0" w:line="240" w:lineRule="auto"/>
        <w:jc w:val="center"/>
        <w:rPr>
          <w:rFonts w:eastAsia="Calibri" w:cs="Calibri"/>
          <w:b/>
          <w:color w:val="000000"/>
          <w:sz w:val="28"/>
          <w:szCs w:val="28"/>
          <w:lang w:val="es-ES_tradnl"/>
        </w:rPr>
      </w:pPr>
      <w:r w:rsidRPr="00596DA5">
        <w:rPr>
          <w:rFonts w:eastAsia="Calibri" w:cs="Calibri"/>
          <w:b/>
          <w:color w:val="000000"/>
          <w:sz w:val="28"/>
          <w:szCs w:val="28"/>
          <w:lang w:val="es-ES_tradnl"/>
        </w:rPr>
        <w:t xml:space="preserve">Programa: </w:t>
      </w:r>
      <w:r>
        <w:rPr>
          <w:rFonts w:eastAsia="Calibri" w:cs="Calibri"/>
          <w:b/>
          <w:smallCaps/>
          <w:color w:val="000000"/>
          <w:sz w:val="28"/>
          <w:szCs w:val="28"/>
          <w:lang w:val="es-ES_tradnl"/>
        </w:rPr>
        <w:t>Política y Ciudadanía</w:t>
      </w:r>
    </w:p>
    <w:p w:rsidR="003760B7" w:rsidRPr="009872B9" w:rsidRDefault="003760B7" w:rsidP="003760B7">
      <w:pPr>
        <w:shd w:val="clear" w:color="auto" w:fill="FFFFFF"/>
        <w:autoSpaceDE w:val="0"/>
        <w:autoSpaceDN w:val="0"/>
        <w:adjustRightInd w:val="0"/>
        <w:spacing w:after="0" w:line="240" w:lineRule="auto"/>
        <w:rPr>
          <w:rFonts w:eastAsia="Calibri" w:cs="Calibri"/>
          <w:b/>
          <w:color w:val="000000"/>
          <w:u w:val="single"/>
          <w:lang w:val="es-ES_tradnl"/>
        </w:rPr>
      </w:pPr>
    </w:p>
    <w:p w:rsidR="003760B7" w:rsidRPr="009872B9" w:rsidRDefault="003760B7" w:rsidP="003760B7">
      <w:pPr>
        <w:shd w:val="clear" w:color="auto" w:fill="FFFFFF"/>
        <w:autoSpaceDE w:val="0"/>
        <w:autoSpaceDN w:val="0"/>
        <w:adjustRightInd w:val="0"/>
        <w:spacing w:after="0" w:line="240" w:lineRule="auto"/>
        <w:ind w:right="-93"/>
        <w:rPr>
          <w:rFonts w:eastAsia="Calibri" w:cs="Calibri"/>
          <w:b/>
          <w:color w:val="000000"/>
          <w:sz w:val="24"/>
          <w:szCs w:val="24"/>
          <w:lang w:val="es-ES_tradnl"/>
        </w:rPr>
      </w:pPr>
      <w:r w:rsidRPr="009872B9">
        <w:rPr>
          <w:rFonts w:eastAsia="Calibri" w:cs="Calibri"/>
          <w:b/>
          <w:color w:val="000000"/>
          <w:sz w:val="24"/>
          <w:szCs w:val="24"/>
          <w:lang w:val="es-ES_tradnl"/>
        </w:rPr>
        <w:t>Colegio San Ladislao</w:t>
      </w:r>
    </w:p>
    <w:p w:rsidR="003760B7" w:rsidRPr="009872B9" w:rsidRDefault="003760B7" w:rsidP="003760B7">
      <w:pPr>
        <w:shd w:val="clear" w:color="auto" w:fill="FFFFFF"/>
        <w:autoSpaceDE w:val="0"/>
        <w:autoSpaceDN w:val="0"/>
        <w:adjustRightInd w:val="0"/>
        <w:spacing w:after="0" w:line="240" w:lineRule="auto"/>
        <w:ind w:right="-93"/>
        <w:rPr>
          <w:rFonts w:eastAsia="Calibri" w:cs="Calibri"/>
          <w:b/>
          <w:color w:val="000000"/>
          <w:sz w:val="24"/>
          <w:szCs w:val="24"/>
          <w:lang w:val="es-ES_tradnl"/>
        </w:rPr>
      </w:pPr>
      <w:r w:rsidRPr="009872B9">
        <w:rPr>
          <w:rFonts w:eastAsia="Calibri" w:cs="Calibri"/>
          <w:b/>
          <w:color w:val="000000"/>
          <w:sz w:val="24"/>
          <w:szCs w:val="24"/>
          <w:lang w:val="es-ES_tradnl"/>
        </w:rPr>
        <w:t>Curso: 5to</w:t>
      </w:r>
      <w:r>
        <w:rPr>
          <w:rFonts w:eastAsia="Calibri" w:cs="Calibri"/>
          <w:b/>
          <w:color w:val="000000"/>
          <w:sz w:val="24"/>
          <w:szCs w:val="24"/>
          <w:lang w:val="es-ES_tradnl"/>
        </w:rPr>
        <w:t>, “A” y</w:t>
      </w:r>
      <w:r w:rsidRPr="009872B9">
        <w:rPr>
          <w:rFonts w:eastAsia="Calibri" w:cs="Calibri"/>
          <w:b/>
          <w:color w:val="000000"/>
          <w:sz w:val="24"/>
          <w:szCs w:val="24"/>
          <w:lang w:val="es-ES_tradnl"/>
        </w:rPr>
        <w:t xml:space="preserve"> “B”</w:t>
      </w:r>
    </w:p>
    <w:p w:rsidR="003760B7" w:rsidRPr="009872B9" w:rsidRDefault="003760B7" w:rsidP="003760B7">
      <w:pPr>
        <w:shd w:val="clear" w:color="auto" w:fill="FFFFFF"/>
        <w:autoSpaceDE w:val="0"/>
        <w:autoSpaceDN w:val="0"/>
        <w:adjustRightInd w:val="0"/>
        <w:spacing w:after="0" w:line="240" w:lineRule="auto"/>
        <w:ind w:right="-93"/>
        <w:rPr>
          <w:rFonts w:eastAsia="Calibri" w:cs="Calibri"/>
          <w:b/>
          <w:color w:val="000000"/>
          <w:sz w:val="24"/>
          <w:szCs w:val="24"/>
          <w:lang w:val="es-ES_tradnl"/>
        </w:rPr>
      </w:pPr>
      <w:r>
        <w:rPr>
          <w:rFonts w:eastAsia="Calibri" w:cs="Calibri"/>
          <w:b/>
          <w:color w:val="000000"/>
          <w:sz w:val="24"/>
          <w:szCs w:val="24"/>
          <w:lang w:val="es-ES_tradnl"/>
        </w:rPr>
        <w:t>Ciclo lectivo: 2019</w:t>
      </w:r>
    </w:p>
    <w:p w:rsidR="003760B7" w:rsidRPr="009872B9" w:rsidRDefault="003760B7" w:rsidP="003760B7">
      <w:pPr>
        <w:shd w:val="clear" w:color="auto" w:fill="FFFFFF"/>
        <w:autoSpaceDE w:val="0"/>
        <w:autoSpaceDN w:val="0"/>
        <w:adjustRightInd w:val="0"/>
        <w:spacing w:after="0" w:line="240" w:lineRule="auto"/>
        <w:ind w:right="-93"/>
        <w:rPr>
          <w:rFonts w:eastAsia="Calibri" w:cs="Calibri"/>
          <w:b/>
          <w:color w:val="000000"/>
          <w:sz w:val="24"/>
          <w:szCs w:val="24"/>
          <w:lang w:val="es-ES_tradnl"/>
        </w:rPr>
      </w:pPr>
      <w:r w:rsidRPr="009872B9">
        <w:rPr>
          <w:rFonts w:eastAsia="Calibri" w:cs="Calibri"/>
          <w:b/>
          <w:color w:val="000000"/>
          <w:sz w:val="24"/>
          <w:szCs w:val="24"/>
          <w:lang w:val="es-ES_tradnl"/>
        </w:rPr>
        <w:t xml:space="preserve">Profesor: </w:t>
      </w:r>
      <w:proofErr w:type="spellStart"/>
      <w:r w:rsidRPr="009872B9">
        <w:rPr>
          <w:rFonts w:eastAsia="Calibri" w:cs="Calibri"/>
          <w:b/>
          <w:color w:val="000000"/>
          <w:sz w:val="24"/>
          <w:szCs w:val="24"/>
          <w:lang w:val="es-ES_tradnl"/>
        </w:rPr>
        <w:t>Dino</w:t>
      </w:r>
      <w:proofErr w:type="spellEnd"/>
      <w:r>
        <w:rPr>
          <w:rFonts w:eastAsia="Calibri" w:cs="Calibri"/>
          <w:b/>
          <w:color w:val="000000"/>
          <w:sz w:val="24"/>
          <w:szCs w:val="24"/>
          <w:lang w:val="es-ES_tradnl"/>
        </w:rPr>
        <w:t xml:space="preserve"> </w:t>
      </w:r>
      <w:proofErr w:type="spellStart"/>
      <w:r w:rsidRPr="009872B9">
        <w:rPr>
          <w:rFonts w:eastAsia="Calibri" w:cs="Calibri"/>
          <w:b/>
          <w:color w:val="000000"/>
          <w:sz w:val="24"/>
          <w:szCs w:val="24"/>
          <w:lang w:val="es-ES_tradnl"/>
        </w:rPr>
        <w:t>Schwaab</w:t>
      </w:r>
      <w:proofErr w:type="spellEnd"/>
    </w:p>
    <w:p w:rsidR="003760B7" w:rsidRPr="009872B9" w:rsidRDefault="003760B7" w:rsidP="003760B7">
      <w:pPr>
        <w:shd w:val="clear" w:color="auto" w:fill="FFFFFF"/>
        <w:autoSpaceDE w:val="0"/>
        <w:autoSpaceDN w:val="0"/>
        <w:adjustRightInd w:val="0"/>
        <w:spacing w:after="0" w:line="240" w:lineRule="auto"/>
        <w:jc w:val="both"/>
        <w:rPr>
          <w:rFonts w:eastAsia="Calibri" w:cs="Calibri"/>
          <w:color w:val="000000"/>
          <w:u w:val="single"/>
          <w:lang w:val="es-ES_tradnl"/>
        </w:rPr>
      </w:pPr>
    </w:p>
    <w:p w:rsidR="003760B7" w:rsidRDefault="003760B7" w:rsidP="003760B7">
      <w:pPr>
        <w:shd w:val="clear" w:color="auto" w:fill="FFFFFF"/>
        <w:autoSpaceDE w:val="0"/>
        <w:autoSpaceDN w:val="0"/>
        <w:adjustRightInd w:val="0"/>
        <w:spacing w:after="0" w:line="240" w:lineRule="auto"/>
        <w:jc w:val="both"/>
        <w:rPr>
          <w:rFonts w:eastAsia="Calibri" w:cs="Calibri"/>
          <w:b/>
          <w:color w:val="000000"/>
          <w:sz w:val="24"/>
          <w:szCs w:val="24"/>
          <w:u w:val="single"/>
          <w:lang w:val="es-ES_tradnl"/>
        </w:rPr>
      </w:pPr>
    </w:p>
    <w:p w:rsidR="003760B7" w:rsidRDefault="003760B7" w:rsidP="003760B7">
      <w:pPr>
        <w:shd w:val="clear" w:color="auto" w:fill="FFFFFF"/>
        <w:autoSpaceDE w:val="0"/>
        <w:autoSpaceDN w:val="0"/>
        <w:adjustRightInd w:val="0"/>
        <w:spacing w:after="0" w:line="240" w:lineRule="auto"/>
        <w:jc w:val="both"/>
        <w:rPr>
          <w:rFonts w:eastAsia="Calibri" w:cs="Calibri"/>
          <w:b/>
          <w:color w:val="000000"/>
          <w:sz w:val="24"/>
          <w:szCs w:val="24"/>
          <w:u w:val="single"/>
          <w:lang w:val="es-ES_tradnl"/>
        </w:rPr>
      </w:pPr>
      <w:r>
        <w:rPr>
          <w:rFonts w:eastAsia="Calibri" w:cs="Calibri"/>
          <w:color w:val="000000"/>
          <w:lang w:val="es-ES_tradnl"/>
        </w:rPr>
        <w:t>La materia tiene 4</w:t>
      </w:r>
      <w:r w:rsidRPr="00A83C27">
        <w:rPr>
          <w:rFonts w:eastAsia="Calibri" w:cs="Calibri"/>
          <w:color w:val="000000"/>
          <w:lang w:val="es-ES_tradnl"/>
        </w:rPr>
        <w:t xml:space="preserve"> </w:t>
      </w:r>
      <w:r>
        <w:rPr>
          <w:rFonts w:eastAsia="Calibri" w:cs="Calibri"/>
          <w:color w:val="000000"/>
          <w:lang w:val="es-ES_tradnl"/>
        </w:rPr>
        <w:t>Unidades</w:t>
      </w:r>
      <w:r w:rsidRPr="00A83C27">
        <w:rPr>
          <w:rFonts w:eastAsia="Calibri" w:cs="Calibri"/>
          <w:color w:val="000000"/>
          <w:lang w:val="es-ES_tradnl"/>
        </w:rPr>
        <w:t xml:space="preserve">. </w:t>
      </w:r>
      <w:r>
        <w:rPr>
          <w:rFonts w:eastAsia="Calibri" w:cs="Calibri"/>
          <w:color w:val="000000"/>
          <w:lang w:val="es-ES_tradnl"/>
        </w:rPr>
        <w:t xml:space="preserve">Se aborda la política desde un sentido amplio, y no sólo como participación ciudadana-estatal. Una de las ideas que recorre la materia es la de conflicto, que atraviesa las cuatro unidades. </w:t>
      </w:r>
    </w:p>
    <w:p w:rsidR="003760B7" w:rsidRDefault="003760B7" w:rsidP="003760B7">
      <w:pPr>
        <w:shd w:val="clear" w:color="auto" w:fill="FFFFFF"/>
        <w:autoSpaceDE w:val="0"/>
        <w:autoSpaceDN w:val="0"/>
        <w:adjustRightInd w:val="0"/>
        <w:spacing w:after="0" w:line="240" w:lineRule="auto"/>
        <w:jc w:val="both"/>
        <w:rPr>
          <w:rFonts w:eastAsia="Calibri" w:cs="Calibri"/>
          <w:b/>
          <w:color w:val="000000"/>
          <w:sz w:val="24"/>
          <w:szCs w:val="24"/>
          <w:lang w:val="es-ES_tradnl"/>
        </w:rPr>
      </w:pPr>
    </w:p>
    <w:p w:rsidR="003760B7" w:rsidRPr="00A83C27" w:rsidRDefault="003760B7" w:rsidP="003760B7">
      <w:pPr>
        <w:shd w:val="clear" w:color="auto" w:fill="FFFFFF"/>
        <w:autoSpaceDE w:val="0"/>
        <w:autoSpaceDN w:val="0"/>
        <w:adjustRightInd w:val="0"/>
        <w:spacing w:after="0" w:line="240" w:lineRule="auto"/>
        <w:jc w:val="both"/>
        <w:rPr>
          <w:rFonts w:eastAsia="Calibri" w:cs="Calibri"/>
          <w:b/>
          <w:color w:val="000000"/>
          <w:sz w:val="24"/>
          <w:szCs w:val="24"/>
          <w:lang w:val="es-ES_tradnl"/>
        </w:rPr>
      </w:pPr>
      <w:r w:rsidRPr="00A83C27">
        <w:rPr>
          <w:rFonts w:eastAsia="Calibri" w:cs="Calibri"/>
          <w:b/>
          <w:color w:val="000000"/>
          <w:sz w:val="24"/>
          <w:szCs w:val="24"/>
          <w:lang w:val="es-ES_tradnl"/>
        </w:rPr>
        <w:t>Estrategias de evaluación</w:t>
      </w:r>
    </w:p>
    <w:p w:rsidR="003760B7" w:rsidRDefault="003760B7" w:rsidP="003760B7">
      <w:pPr>
        <w:shd w:val="clear" w:color="auto" w:fill="FFFFFF"/>
        <w:autoSpaceDE w:val="0"/>
        <w:autoSpaceDN w:val="0"/>
        <w:adjustRightInd w:val="0"/>
        <w:spacing w:after="0" w:line="240" w:lineRule="auto"/>
        <w:jc w:val="both"/>
        <w:rPr>
          <w:rFonts w:eastAsia="Calibri" w:cs="Times New Roman"/>
          <w:color w:val="000000"/>
          <w:lang w:val="es-ES_tradnl"/>
        </w:rPr>
      </w:pPr>
    </w:p>
    <w:p w:rsidR="003760B7" w:rsidRDefault="003760B7" w:rsidP="003760B7">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Se recurrirá a diferentes formas de evaluación poniendo especial énfasis en la discusión política. La idea es habilitar dicha discusión entendiéndola como una forma ineludible de poder ciudadano y no como un mero ejercicio del interés particular. En este sentido no cuenta tanto la adquisición de saberes sino propiciar un ámbito de reflexión anclado en el análisis de procesos políticos</w:t>
      </w:r>
      <w:r w:rsidR="00FD5FB8">
        <w:rPr>
          <w:rFonts w:eastAsia="Calibri" w:cs="Times New Roman"/>
          <w:color w:val="000000"/>
          <w:lang w:val="es-ES_tradnl"/>
        </w:rPr>
        <w:t>,</w:t>
      </w:r>
      <w:r>
        <w:rPr>
          <w:rFonts w:eastAsia="Calibri" w:cs="Times New Roman"/>
          <w:color w:val="000000"/>
          <w:lang w:val="es-ES_tradnl"/>
        </w:rPr>
        <w:t xml:space="preserve"> históricos y contemporáneos. Así, además de las evaluaciones habituales –trimestral, presencial, escrita, individual– que pueda haber a lo largo del año sumaremos evaluaciones en dónde se pu</w:t>
      </w:r>
      <w:r w:rsidR="00D80FB9">
        <w:rPr>
          <w:rFonts w:eastAsia="Calibri" w:cs="Times New Roman"/>
          <w:color w:val="000000"/>
          <w:lang w:val="es-ES_tradnl"/>
        </w:rPr>
        <w:t>eda habilitar la discusión grup</w:t>
      </w:r>
      <w:r>
        <w:rPr>
          <w:rFonts w:eastAsia="Calibri" w:cs="Times New Roman"/>
          <w:color w:val="000000"/>
          <w:lang w:val="es-ES_tradnl"/>
        </w:rPr>
        <w:t>al en torno a un tema y también la producción conjunta de videos o trabajo con im</w:t>
      </w:r>
      <w:r w:rsidR="00D80FB9">
        <w:rPr>
          <w:rFonts w:eastAsia="Calibri" w:cs="Times New Roman"/>
          <w:color w:val="000000"/>
          <w:lang w:val="es-ES_tradnl"/>
        </w:rPr>
        <w:t>ágenes</w:t>
      </w:r>
      <w:r>
        <w:rPr>
          <w:rFonts w:eastAsia="Calibri" w:cs="Times New Roman"/>
          <w:color w:val="000000"/>
          <w:lang w:val="es-ES_tradnl"/>
        </w:rPr>
        <w:t xml:space="preserve">. También evaluaciones escritas domiciliarias (ya como trabajo práctico, ya como texto ensayístico, ya como evaluación tradicional).  </w:t>
      </w:r>
      <w:r w:rsidR="00D80FB9">
        <w:rPr>
          <w:rFonts w:eastAsia="Calibri" w:cs="Times New Roman"/>
          <w:color w:val="000000"/>
          <w:lang w:val="es-ES_tradnl"/>
        </w:rPr>
        <w:t>Y finalmente evaluaciones orales</w:t>
      </w:r>
      <w:r>
        <w:rPr>
          <w:rFonts w:eastAsia="Calibri" w:cs="Times New Roman"/>
          <w:color w:val="000000"/>
          <w:lang w:val="es-ES_tradnl"/>
        </w:rPr>
        <w:t xml:space="preserve">, a modo de exposición de un tema, por ejemplo. </w:t>
      </w:r>
    </w:p>
    <w:p w:rsidR="003760B7" w:rsidRDefault="003760B7" w:rsidP="003760B7">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 xml:space="preserve">Asimismo, y entendiendo la evaluación como un proceso constante, del día a día, se evaluará el desempeño individual del alumno (que va desde la colaboración al establecimiento de un clima de trabajo, hasta la participación en clase, la entrega a tiempo, y que incluye finalmente también </w:t>
      </w:r>
      <w:r w:rsidR="00FD5FB8">
        <w:rPr>
          <w:rFonts w:eastAsia="Calibri" w:cs="Times New Roman"/>
          <w:color w:val="000000"/>
          <w:lang w:val="es-ES_tradnl"/>
        </w:rPr>
        <w:t xml:space="preserve">el </w:t>
      </w:r>
      <w:r>
        <w:rPr>
          <w:rFonts w:eastAsia="Calibri" w:cs="Times New Roman"/>
          <w:color w:val="000000"/>
          <w:lang w:val="es-ES_tradnl"/>
        </w:rPr>
        <w:t>comportamiento en relación a pares, profesor e institución).</w:t>
      </w:r>
    </w:p>
    <w:p w:rsidR="00EE719D" w:rsidRDefault="00EE719D" w:rsidP="003760B7">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 xml:space="preserve">También se realizará, este año en virtud de la realización de las elecciones presidenciales, un programa de Radio articulando con la materia Comunicación y Medios. </w:t>
      </w:r>
    </w:p>
    <w:p w:rsidR="00FD5FB8" w:rsidRDefault="00FD5FB8" w:rsidP="003760B7">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Asimismo se harán evaluaciones adaptadas, en relación al tiempo, a la complejidad, etc., para aquellos estudiantes que presenten capacidades diferentes en relación al proceso pedagógico.</w:t>
      </w:r>
    </w:p>
    <w:p w:rsidR="003760B7" w:rsidRDefault="003760B7" w:rsidP="003760B7">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 xml:space="preserve">Este año continuaremos con la plataforma digital ED-Modo, la cual, además de habilitar la socialización permanente de material usado en clase (videos, canciones, publicidades, etc.) puede habilitar también la participación de los estudiantes en la selección y socialización de información relevante a un tema dado, o en consultas y comentarios relativos al tema (a modo de conversación y/o debate virtual). Esta participación activa también será evaluada en la nota de desempeño. </w:t>
      </w:r>
    </w:p>
    <w:p w:rsidR="009A04B1" w:rsidRDefault="009A04B1" w:rsidP="003760B7">
      <w:pPr>
        <w:shd w:val="clear" w:color="auto" w:fill="FFFFFF"/>
        <w:autoSpaceDE w:val="0"/>
        <w:autoSpaceDN w:val="0"/>
        <w:adjustRightInd w:val="0"/>
        <w:spacing w:after="0" w:line="240" w:lineRule="auto"/>
        <w:jc w:val="both"/>
        <w:rPr>
          <w:rFonts w:eastAsia="Calibri" w:cs="Times New Roman"/>
          <w:color w:val="000000"/>
          <w:lang w:val="es-ES_tradnl"/>
        </w:rPr>
      </w:pPr>
    </w:p>
    <w:p w:rsidR="009A04B1" w:rsidRPr="00A83C27" w:rsidRDefault="009A04B1" w:rsidP="009A04B1">
      <w:pPr>
        <w:shd w:val="clear" w:color="auto" w:fill="FFFFFF"/>
        <w:autoSpaceDE w:val="0"/>
        <w:autoSpaceDN w:val="0"/>
        <w:adjustRightInd w:val="0"/>
        <w:spacing w:after="0" w:line="240" w:lineRule="auto"/>
        <w:jc w:val="both"/>
        <w:rPr>
          <w:rFonts w:eastAsia="Calibri" w:cs="Calibri"/>
          <w:b/>
          <w:color w:val="000000"/>
          <w:sz w:val="24"/>
          <w:szCs w:val="24"/>
          <w:lang w:val="es-ES_tradnl"/>
        </w:rPr>
      </w:pPr>
      <w:r w:rsidRPr="00A83C27">
        <w:rPr>
          <w:rFonts w:eastAsia="Calibri" w:cs="Calibri"/>
          <w:b/>
          <w:color w:val="000000"/>
          <w:sz w:val="24"/>
          <w:szCs w:val="24"/>
          <w:lang w:val="es-ES_tradnl"/>
        </w:rPr>
        <w:t>Expectativas de logro</w:t>
      </w:r>
    </w:p>
    <w:p w:rsidR="009A04B1" w:rsidRDefault="009A04B1" w:rsidP="009A04B1">
      <w:pPr>
        <w:shd w:val="clear" w:color="auto" w:fill="FFFFFF"/>
        <w:autoSpaceDE w:val="0"/>
        <w:autoSpaceDN w:val="0"/>
        <w:adjustRightInd w:val="0"/>
        <w:spacing w:after="0" w:line="240" w:lineRule="auto"/>
        <w:jc w:val="both"/>
        <w:rPr>
          <w:rFonts w:eastAsia="Calibri" w:cs="Calibri"/>
          <w:color w:val="000000"/>
          <w:lang w:val="es-ES_tradnl"/>
        </w:rPr>
      </w:pPr>
    </w:p>
    <w:p w:rsidR="009A04B1" w:rsidRPr="009872B9" w:rsidRDefault="009A04B1" w:rsidP="009A04B1">
      <w:pPr>
        <w:shd w:val="clear" w:color="auto" w:fill="FFFFFF"/>
        <w:autoSpaceDE w:val="0"/>
        <w:autoSpaceDN w:val="0"/>
        <w:adjustRightInd w:val="0"/>
        <w:spacing w:after="0" w:line="240" w:lineRule="auto"/>
        <w:jc w:val="both"/>
        <w:rPr>
          <w:rFonts w:eastAsia="Calibri" w:cs="Calibri"/>
          <w:color w:val="000000"/>
          <w:lang w:val="es-ES_tradnl"/>
        </w:rPr>
      </w:pPr>
      <w:r w:rsidRPr="009872B9">
        <w:rPr>
          <w:rFonts w:eastAsia="Calibri" w:cs="Calibri"/>
          <w:color w:val="000000"/>
          <w:lang w:val="es-ES_tradnl"/>
        </w:rPr>
        <w:t>Se espera que el alumno logre:</w:t>
      </w:r>
    </w:p>
    <w:p w:rsidR="009A04B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p>
    <w:p w:rsidR="009A04B1" w:rsidRPr="00A83C27"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sidRPr="00A83C27">
        <w:rPr>
          <w:rFonts w:eastAsia="Calibri" w:cs="Calibri"/>
          <w:color w:val="000000"/>
          <w:lang w:val="es-AR"/>
        </w:rPr>
        <w:t>*Reflexionar y dialogar fraternalmente con sus pares y con el profesor, en el marco de la construcción de un ambiente de trabajo de respeto y empatía por la voz y el cuerpo de los otros.</w:t>
      </w:r>
    </w:p>
    <w:p w:rsidR="00CF704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sidRPr="00A83C27">
        <w:rPr>
          <w:rFonts w:eastAsia="Calibri" w:cs="Calibri"/>
          <w:color w:val="000000"/>
          <w:lang w:val="es-AR"/>
        </w:rPr>
        <w:t>*</w:t>
      </w:r>
      <w:r w:rsidR="00CF7041" w:rsidRPr="00CF7041">
        <w:rPr>
          <w:rFonts w:eastAsia="Calibri" w:cs="Calibri"/>
          <w:color w:val="000000"/>
          <w:lang w:val="es-AR"/>
        </w:rPr>
        <w:t>Comprendan y analicen críticamente fenómenos políticos partiendo de hechos históricos y contemporáneos que les permitan conceptualizar y profundizar respecto de nociones tales como ideología, hegemonía, relaciones de poder, entre otras.</w:t>
      </w:r>
    </w:p>
    <w:p w:rsidR="00CF704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w:t>
      </w:r>
      <w:r w:rsidR="00CF7041" w:rsidRPr="00CF7041">
        <w:rPr>
          <w:rFonts w:eastAsia="Calibri" w:cs="Calibri"/>
          <w:color w:val="000000"/>
          <w:lang w:val="es-AR"/>
        </w:rPr>
        <w:t xml:space="preserve"> Comprendan y analicen críticamente luchas sociales -históricas y contemporáneas-, los actores sociales intervinientes en ellas  y los derechos que produjeron, expandieron o relegaron</w:t>
      </w:r>
    </w:p>
    <w:p w:rsidR="00CF7041" w:rsidRDefault="00CF7041" w:rsidP="009A04B1">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 xml:space="preserve"> </w:t>
      </w:r>
      <w:r w:rsidR="009A04B1">
        <w:rPr>
          <w:rFonts w:eastAsia="Calibri" w:cs="Calibri"/>
          <w:color w:val="000000"/>
          <w:lang w:val="es-AR"/>
        </w:rPr>
        <w:t>*</w:t>
      </w:r>
      <w:r w:rsidRPr="00A83C27">
        <w:rPr>
          <w:rFonts w:eastAsia="Calibri" w:cs="Calibri"/>
          <w:color w:val="000000"/>
          <w:lang w:val="es-AR"/>
        </w:rPr>
        <w:t xml:space="preserve"> </w:t>
      </w:r>
      <w:r w:rsidRPr="00CF7041">
        <w:rPr>
          <w:rFonts w:eastAsia="Calibri" w:cs="Calibri"/>
          <w:color w:val="000000"/>
          <w:lang w:val="es-AR"/>
        </w:rPr>
        <w:t>Problematicen y analicen críticamente los mecanismos de construcción de legitimidad del poder en diversos contextos socioculturales y en distintos tiempos históricos, con énfasis en aquellos procesos que han llevado a la configuración de la situación argentina.</w:t>
      </w:r>
    </w:p>
    <w:p w:rsidR="00CF704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sidRPr="00A83C27">
        <w:rPr>
          <w:rFonts w:eastAsia="Calibri" w:cs="Calibri"/>
          <w:color w:val="000000"/>
          <w:lang w:val="es-AR"/>
        </w:rPr>
        <w:lastRenderedPageBreak/>
        <w:t xml:space="preserve">* </w:t>
      </w:r>
      <w:r w:rsidR="00CF7041" w:rsidRPr="00CF7041">
        <w:rPr>
          <w:rFonts w:eastAsia="Calibri" w:cs="Calibri"/>
          <w:color w:val="000000"/>
          <w:lang w:val="es-AR"/>
        </w:rPr>
        <w:t>Reconozcan, comprendan y analicen críticamente los mecanismos de funcionamiento y legitimidad de la política para profundizar sus posibilidades de ejercicio de poder y de acciones políticas.</w:t>
      </w:r>
    </w:p>
    <w:p w:rsidR="00CF704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sidRPr="00A83C27">
        <w:rPr>
          <w:rFonts w:eastAsia="Calibri" w:cs="Calibri"/>
          <w:color w:val="000000"/>
          <w:lang w:val="es-AR"/>
        </w:rPr>
        <w:t xml:space="preserve">* </w:t>
      </w:r>
      <w:r w:rsidR="00CF7041" w:rsidRPr="00CF7041">
        <w:rPr>
          <w:rFonts w:eastAsia="Calibri" w:cs="Calibri"/>
          <w:color w:val="000000"/>
          <w:lang w:val="es-AR"/>
        </w:rPr>
        <w:t>Puedan visualizar en su vida social las presencias y ausencias del Estado Nación así como los derechos y las obligaciones de la sociedad civil y el Estado.</w:t>
      </w:r>
    </w:p>
    <w:p w:rsidR="00CF7041" w:rsidRDefault="009A04B1" w:rsidP="009A04B1">
      <w:pPr>
        <w:shd w:val="clear" w:color="auto" w:fill="FFFFFF"/>
        <w:autoSpaceDE w:val="0"/>
        <w:autoSpaceDN w:val="0"/>
        <w:adjustRightInd w:val="0"/>
        <w:spacing w:after="0" w:line="240" w:lineRule="auto"/>
        <w:jc w:val="both"/>
        <w:rPr>
          <w:rFonts w:eastAsia="Calibri" w:cs="Calibri"/>
          <w:color w:val="000000"/>
          <w:lang w:val="es-AR"/>
        </w:rPr>
      </w:pPr>
      <w:r w:rsidRPr="00A83C27">
        <w:rPr>
          <w:rFonts w:eastAsia="Calibri" w:cs="Calibri"/>
          <w:color w:val="000000"/>
          <w:lang w:val="es-AR"/>
        </w:rPr>
        <w:t>*</w:t>
      </w:r>
      <w:r w:rsidR="00CF7041" w:rsidRPr="00CF7041">
        <w:rPr>
          <w:rFonts w:eastAsia="Calibri" w:cs="Calibri"/>
          <w:color w:val="000000"/>
          <w:lang w:val="es-AR"/>
        </w:rPr>
        <w:t xml:space="preserve"> Identifiquen en un texto científico o en un documento socio- histórico o periodístico  el lenguaje político y la tradición política a la que pertenece </w:t>
      </w:r>
      <w:r w:rsidRPr="00A83C27">
        <w:rPr>
          <w:rFonts w:eastAsia="Calibri" w:cs="Calibri"/>
          <w:color w:val="000000"/>
          <w:lang w:val="es-AR"/>
        </w:rPr>
        <w:t xml:space="preserve"> </w:t>
      </w:r>
    </w:p>
    <w:p w:rsidR="009A04B1" w:rsidRPr="00A83C27" w:rsidRDefault="00CF7041" w:rsidP="009A04B1">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w:t>
      </w:r>
      <w:r w:rsidR="009A04B1" w:rsidRPr="00A83C27">
        <w:rPr>
          <w:rFonts w:eastAsia="Calibri" w:cs="Calibri"/>
          <w:color w:val="000000"/>
          <w:lang w:val="es-AR"/>
        </w:rPr>
        <w:t>Expresar por escrito y oralmente, mediante argumentos, tanto las ideas vistas como las opiniones personales.</w:t>
      </w:r>
    </w:p>
    <w:p w:rsidR="009A04B1" w:rsidRDefault="009A04B1" w:rsidP="003760B7">
      <w:pPr>
        <w:shd w:val="clear" w:color="auto" w:fill="FFFFFF"/>
        <w:autoSpaceDE w:val="0"/>
        <w:autoSpaceDN w:val="0"/>
        <w:adjustRightInd w:val="0"/>
        <w:spacing w:after="0" w:line="240" w:lineRule="auto"/>
        <w:jc w:val="both"/>
        <w:rPr>
          <w:rFonts w:eastAsia="Calibri" w:cs="Times New Roman"/>
          <w:color w:val="000000"/>
          <w:lang w:val="es-ES_tradnl"/>
        </w:rPr>
      </w:pPr>
    </w:p>
    <w:p w:rsidR="00A37449" w:rsidRDefault="00A37449"/>
    <w:p w:rsidR="00D80FB9" w:rsidRDefault="00EE719D">
      <w:pPr>
        <w:rPr>
          <w:b/>
        </w:rPr>
      </w:pPr>
      <w:r w:rsidRPr="00EE719D">
        <w:rPr>
          <w:b/>
        </w:rPr>
        <w:t>Unidad 1</w:t>
      </w:r>
      <w:r>
        <w:rPr>
          <w:b/>
        </w:rPr>
        <w:t>: Poder y política. La política en la escuela.</w:t>
      </w:r>
    </w:p>
    <w:p w:rsidR="00EE719D" w:rsidRDefault="00EE719D" w:rsidP="00EE719D">
      <w:pPr>
        <w:jc w:val="both"/>
      </w:pPr>
      <w:r w:rsidRPr="00EE719D">
        <w:rPr>
          <w:b/>
        </w:rPr>
        <w:t>La política</w:t>
      </w:r>
      <w:r w:rsidR="003D2886">
        <w:rPr>
          <w:b/>
        </w:rPr>
        <w:t xml:space="preserve">. </w:t>
      </w:r>
      <w:r w:rsidR="003D2886">
        <w:t>Sentido amplio y restringido. Política</w:t>
      </w:r>
      <w:r>
        <w:t xml:space="preserve"> como vida en común. La política como posibilidad de creación y recreac</w:t>
      </w:r>
      <w:r w:rsidR="003D2886">
        <w:t xml:space="preserve">ión del mundo. La política como consenso y como </w:t>
      </w:r>
      <w:r>
        <w:t>lucha</w:t>
      </w:r>
      <w:r w:rsidR="003D2886">
        <w:t>, conflicto y disenso</w:t>
      </w:r>
      <w:r>
        <w:t xml:space="preserve"> (sentido agonal). Discursos y enunciados que circulan en la sociedad contemporánea sobre la política. </w:t>
      </w:r>
      <w:r w:rsidR="005B4246">
        <w:t xml:space="preserve">Humor político. </w:t>
      </w:r>
      <w:r>
        <w:t>Las formas actuales de la política. La relación entre cultura y política</w:t>
      </w:r>
      <w:r w:rsidR="003D2886">
        <w:t>: Ideología, hegemonía y contra-hegemonía (construcción de legitimidad)</w:t>
      </w:r>
      <w:r>
        <w:t xml:space="preserve">. Distintas </w:t>
      </w:r>
      <w:r w:rsidRPr="00EE719D">
        <w:rPr>
          <w:b/>
        </w:rPr>
        <w:t>nociones de poder</w:t>
      </w:r>
      <w:r>
        <w:t>: el poder al servicio de la explotación de una clase social sobre otra. El poder como disputa. El poder como algo que se ejerce. El poder como estrategia. El poder como red. La agencia como capacidad de poder de los sujetos. ¿Cuándo el poder es legítimo y cómo se consigue la legitimidad del poder?</w:t>
      </w:r>
      <w:r w:rsidR="003D2886">
        <w:t>: Ideología, Hegemonía y contra-hegemonía</w:t>
      </w:r>
      <w:r>
        <w:t>. El papel de los símbolos en la política</w:t>
      </w:r>
      <w:r w:rsidR="003D2886">
        <w:t xml:space="preserve"> (video-política)</w:t>
      </w:r>
      <w:r>
        <w:t xml:space="preserve">. </w:t>
      </w:r>
      <w:r w:rsidRPr="00EE719D">
        <w:rPr>
          <w:b/>
        </w:rPr>
        <w:t>La política en la escuela</w:t>
      </w:r>
      <w:r>
        <w:rPr>
          <w:b/>
        </w:rPr>
        <w:t>.</w:t>
      </w:r>
      <w:r>
        <w:t xml:space="preserve"> Las relaciones de poder en la escuela. La escuela como comunidad política. </w:t>
      </w:r>
    </w:p>
    <w:p w:rsidR="00EE719D" w:rsidRDefault="00EE719D" w:rsidP="00EE719D">
      <w:pPr>
        <w:jc w:val="both"/>
        <w:rPr>
          <w:b/>
        </w:rPr>
      </w:pPr>
      <w:r w:rsidRPr="00EE719D">
        <w:rPr>
          <w:b/>
        </w:rPr>
        <w:t>Unidad 2</w:t>
      </w:r>
      <w:r>
        <w:rPr>
          <w:b/>
        </w:rPr>
        <w:t xml:space="preserve">: Estado y gobierno. </w:t>
      </w:r>
    </w:p>
    <w:p w:rsidR="00EE719D" w:rsidRPr="00411424" w:rsidRDefault="00EE719D" w:rsidP="00EE719D">
      <w:pPr>
        <w:jc w:val="both"/>
      </w:pPr>
      <w:r w:rsidRPr="00411424">
        <w:rPr>
          <w:b/>
        </w:rPr>
        <w:t>Estado</w:t>
      </w:r>
      <w:r w:rsidRPr="00411424">
        <w:t xml:space="preserve"> La modernidad: la separación</w:t>
      </w:r>
      <w:r w:rsidR="003A632D">
        <w:t xml:space="preserve"> entre Estado y sociedad civil.</w:t>
      </w:r>
      <w:r w:rsidRPr="00411424">
        <w:t xml:space="preserve"> Las teorías </w:t>
      </w:r>
      <w:proofErr w:type="spellStart"/>
      <w:r w:rsidRPr="00411424">
        <w:t>contractualistas</w:t>
      </w:r>
      <w:proofErr w:type="spellEnd"/>
      <w:r w:rsidRPr="00411424">
        <w:t xml:space="preserve">: Thomas </w:t>
      </w:r>
      <w:proofErr w:type="spellStart"/>
      <w:r w:rsidRPr="00411424">
        <w:t>Hobbes</w:t>
      </w:r>
      <w:proofErr w:type="spellEnd"/>
      <w:r w:rsidRPr="00411424">
        <w:t xml:space="preserve">, John </w:t>
      </w:r>
      <w:proofErr w:type="spellStart"/>
      <w:r w:rsidRPr="00411424">
        <w:t>Locke</w:t>
      </w:r>
      <w:proofErr w:type="spellEnd"/>
      <w:r w:rsidRPr="00411424">
        <w:t xml:space="preserve"> y Jean Jacques </w:t>
      </w:r>
      <w:proofErr w:type="spellStart"/>
      <w:r w:rsidRPr="00411424">
        <w:t>Rosseau</w:t>
      </w:r>
      <w:proofErr w:type="spellEnd"/>
      <w:r w:rsidRPr="00411424">
        <w:t xml:space="preserve">. La conformación del Estado en Latinoamérica: El Estado configurando a la Nación. Los problemas para conformar y consolidar el Estado-Nación en Argentina: la integración territorial, el poder político y la creación del marco simbólico que permite la identificación con la Nación. Los excluidos del Estado Nación. Características y análisis de diferentes tipos de Estado. Estado liberal, Estado oligárquico, Estado de bienestar, Estado totalitario, Estado burocrático-autoritario. Crisis del Estado de bienestar y Estado neoliberal. </w:t>
      </w:r>
      <w:r w:rsidRPr="00411424">
        <w:rPr>
          <w:b/>
        </w:rPr>
        <w:t>Estado de derecho</w:t>
      </w:r>
      <w:r w:rsidR="003A632D">
        <w:t xml:space="preserve">. </w:t>
      </w:r>
      <w:r w:rsidRPr="00411424">
        <w:t>El principio de separación de poderes. Funciones de los poderes ejecutivo, legislativo y judicial. Principios de legalidad, razonabilidad e igualdad. La tradición republicana. Análisis de los golpes de Estado en la historia argentina: eliminación del Estado de derecho, interrupción del orden constitucional y supresión de derechos y garantías. Crisis de hegemonía y de legitimidad.</w:t>
      </w:r>
      <w:r w:rsidR="003A632D" w:rsidRPr="003A632D">
        <w:t xml:space="preserve"> </w:t>
      </w:r>
      <w:r w:rsidR="003A632D" w:rsidRPr="00411424">
        <w:t>El poder municipal y su autonomía</w:t>
      </w:r>
      <w:r w:rsidR="00CF2595">
        <w:t>.</w:t>
      </w:r>
    </w:p>
    <w:p w:rsidR="00411424" w:rsidRDefault="00411424">
      <w:pPr>
        <w:rPr>
          <w:b/>
        </w:rPr>
      </w:pPr>
      <w:r w:rsidRPr="00411424">
        <w:rPr>
          <w:b/>
        </w:rPr>
        <w:t>Unidad 3: Ciudadanía, participación y organización política</w:t>
      </w:r>
    </w:p>
    <w:p w:rsidR="00411424" w:rsidRDefault="00411424" w:rsidP="00411424">
      <w:r w:rsidRPr="00411424">
        <w:rPr>
          <w:b/>
        </w:rPr>
        <w:t xml:space="preserve">Ciudadanía </w:t>
      </w:r>
      <w:r>
        <w:t>El vínculo político básico del individuo con el Estado: la ciudadanía. Problematización del concepto de ciudadanía. Las críticas de Karl Marx al concepto de ciudadanía</w:t>
      </w:r>
      <w:r w:rsidR="00410557">
        <w:t>.</w:t>
      </w:r>
      <w:r>
        <w:t xml:space="preserve"> Los derechos co</w:t>
      </w:r>
      <w:r w:rsidR="00410557">
        <w:t>mo producto de luchas sociales.</w:t>
      </w:r>
      <w:r>
        <w:t xml:space="preserve"> La Ciudadanía como expresión del triunfo de una clase o sector social. El problema de la desigualdad social y económica y la ciudadanía</w:t>
      </w:r>
      <w:r w:rsidR="00410557">
        <w:t xml:space="preserve">. </w:t>
      </w:r>
      <w:r>
        <w:t>Dimensiones, planos y clasificaciones de la ciudadanía. ¿Cuándo la ciudadanía es normativa y cuando sustantiva? ¿Cuándo la ciudadanía es activa y cuando activa crítica? ¿Cuándo la ciudadanía es emancipada, asistida o de baja intensidad? El ejercicio de la ciudadanía en el país, en el barrio y en la escuela</w:t>
      </w:r>
      <w:r w:rsidR="00410557">
        <w:t xml:space="preserve">. </w:t>
      </w:r>
      <w:r w:rsidRPr="00411424">
        <w:rPr>
          <w:b/>
        </w:rPr>
        <w:t>Participación y organización política</w:t>
      </w:r>
      <w:r w:rsidR="00410557">
        <w:rPr>
          <w:b/>
        </w:rPr>
        <w:t>.</w:t>
      </w:r>
      <w:r>
        <w:t xml:space="preserve"> El sistema de partidos. Las características de los partidos políticos en la actualidad. El problema de la representatividad. Referencia al </w:t>
      </w:r>
      <w:r>
        <w:lastRenderedPageBreak/>
        <w:t xml:space="preserve">surgimiento del sistema de partidos y al lenguaje político de la derecha y de la izquierda.  La protesta social como vehículo de demandas. Distintas modalidades de participación socio-política: marchas, marchas de silencio, escarches, </w:t>
      </w:r>
      <w:proofErr w:type="spellStart"/>
      <w:r>
        <w:t>graffittis</w:t>
      </w:r>
      <w:proofErr w:type="spellEnd"/>
      <w:r>
        <w:t>, pintadas, entre otras. La acción política a través del arte. La participación socio-política de los jóvenes.</w:t>
      </w:r>
    </w:p>
    <w:p w:rsidR="00411424" w:rsidRDefault="00411424" w:rsidP="00411424">
      <w:pPr>
        <w:rPr>
          <w:b/>
        </w:rPr>
      </w:pPr>
      <w:r w:rsidRPr="00411424">
        <w:rPr>
          <w:b/>
        </w:rPr>
        <w:t>Unidad 4: Derechos Humanos y democracia.</w:t>
      </w:r>
    </w:p>
    <w:p w:rsidR="00411424" w:rsidRDefault="00411424" w:rsidP="00411424">
      <w:r w:rsidRPr="00411424">
        <w:rPr>
          <w:b/>
        </w:rPr>
        <w:t>Los derechos humanos</w:t>
      </w:r>
      <w:r>
        <w:t xml:space="preserve"> Noción de derechos humanos.  Los derechos como producto de luchas socio-históricas. Las violaciones a los derechos humanos cometidos en América del Sur y particularmente en Argentina (</w:t>
      </w:r>
      <w:r w:rsidR="00410557">
        <w:t>Terrorismo de estado</w:t>
      </w:r>
      <w:r>
        <w:t>)</w:t>
      </w:r>
      <w:r w:rsidR="00CF2595">
        <w:t>. . Los derechos como producto de luchas sociales.</w:t>
      </w:r>
      <w:r w:rsidR="00410557" w:rsidRPr="00410557">
        <w:rPr>
          <w:rFonts w:ascii="ATRotisSemiSans" w:hAnsi="ATRotisSemiSans"/>
          <w:lang w:val="es-AR"/>
        </w:rPr>
        <w:t xml:space="preserve"> </w:t>
      </w:r>
      <w:r w:rsidR="00410557" w:rsidRPr="00410557">
        <w:rPr>
          <w:rFonts w:cstheme="minorHAnsi"/>
          <w:lang w:val="es-AR"/>
        </w:rPr>
        <w:t xml:space="preserve">Trabajo con el Programa </w:t>
      </w:r>
      <w:r w:rsidR="00410557" w:rsidRPr="00410557">
        <w:rPr>
          <w:rFonts w:cstheme="minorHAnsi"/>
          <w:b/>
          <w:u w:val="single"/>
          <w:lang w:val="es-AR"/>
        </w:rPr>
        <w:t xml:space="preserve">"La escuela va a los juicios"  </w:t>
      </w:r>
      <w:r w:rsidR="00410557" w:rsidRPr="00410557">
        <w:rPr>
          <w:rFonts w:cstheme="minorHAnsi"/>
          <w:lang w:val="es-AR"/>
        </w:rPr>
        <w:t xml:space="preserve">Análisis del proceso de justicia en nuestro país. Comparación con otras Comisiones de Verdad y de Justicia (Ruanda, Sudáfrica, </w:t>
      </w:r>
      <w:proofErr w:type="spellStart"/>
      <w:r w:rsidR="00410557" w:rsidRPr="00410557">
        <w:rPr>
          <w:rFonts w:cstheme="minorHAnsi"/>
          <w:lang w:val="es-AR"/>
        </w:rPr>
        <w:t>etc</w:t>
      </w:r>
      <w:proofErr w:type="spellEnd"/>
      <w:r w:rsidR="00410557" w:rsidRPr="00410557">
        <w:rPr>
          <w:rFonts w:cstheme="minorHAnsi"/>
          <w:lang w:val="es-AR"/>
        </w:rPr>
        <w:t>)</w:t>
      </w:r>
      <w:r w:rsidRPr="00410557">
        <w:rPr>
          <w:rFonts w:cstheme="minorHAnsi"/>
        </w:rPr>
        <w:t>.</w:t>
      </w:r>
      <w:r>
        <w:t xml:space="preserve"> </w:t>
      </w:r>
      <w:r w:rsidRPr="00411424">
        <w:rPr>
          <w:b/>
        </w:rPr>
        <w:t>La democracia</w:t>
      </w:r>
      <w:r>
        <w:t xml:space="preserve"> La noción de democracia. Desarrollos históricos. Distinciones clásicas: democracia directa y representativa, democracia formal y democracia sustantiva.  Características de cada una de ellas. Ejemplos históricos y contemporáneos que ponen en juego la noción de democracia. Problemas de la democracia contemporánea.</w:t>
      </w:r>
      <w:r w:rsidR="00410557">
        <w:t xml:space="preserve"> </w:t>
      </w:r>
      <w:r>
        <w:t>¿Cuándo un aula, una escuela, una comunidad son democráticos? Proyectos e investigaciones escolares en relación a un régimen y culturas democráticos en la escuela.</w:t>
      </w:r>
    </w:p>
    <w:p w:rsidR="00411424" w:rsidRDefault="00411424" w:rsidP="00AB1C1A">
      <w:pPr>
        <w:spacing w:after="0" w:line="240" w:lineRule="auto"/>
        <w:rPr>
          <w:b/>
        </w:rPr>
      </w:pPr>
      <w:r w:rsidRPr="00411424">
        <w:rPr>
          <w:b/>
        </w:rPr>
        <w:t xml:space="preserve">Bibliografía  </w:t>
      </w:r>
    </w:p>
    <w:p w:rsidR="00AB1C1A" w:rsidRPr="00411424" w:rsidRDefault="00AB1C1A" w:rsidP="00AB1C1A">
      <w:pPr>
        <w:spacing w:after="0" w:line="240" w:lineRule="auto"/>
        <w:rPr>
          <w:b/>
        </w:rPr>
      </w:pPr>
    </w:p>
    <w:p w:rsidR="00AB1C1A" w:rsidRDefault="00411424" w:rsidP="00AB1C1A">
      <w:pPr>
        <w:spacing w:after="0" w:line="240" w:lineRule="auto"/>
      </w:pPr>
      <w:r>
        <w:t xml:space="preserve">ARENDT, Hannah. ¿Qué es la política?, </w:t>
      </w:r>
      <w:proofErr w:type="spellStart"/>
      <w:r>
        <w:t>Paidós</w:t>
      </w:r>
      <w:proofErr w:type="spellEnd"/>
      <w:r>
        <w:t xml:space="preserve">, Barcelona, 1997. </w:t>
      </w:r>
    </w:p>
    <w:p w:rsidR="00CF2595" w:rsidRDefault="00411424" w:rsidP="00AB1C1A">
      <w:pPr>
        <w:spacing w:after="0" w:line="240" w:lineRule="auto"/>
      </w:pPr>
      <w:r>
        <w:t xml:space="preserve">BOBBIO Norberto. Liberalismo y Democracia. Buenos aires, FCE, 1985. </w:t>
      </w:r>
    </w:p>
    <w:p w:rsidR="00CF2595" w:rsidRDefault="00411424" w:rsidP="00AB1C1A">
      <w:pPr>
        <w:spacing w:after="0" w:line="240" w:lineRule="auto"/>
      </w:pPr>
      <w:r>
        <w:t xml:space="preserve">CAMUS, Albert, Calígula, Buenos Aires, Losada, 1982. </w:t>
      </w:r>
    </w:p>
    <w:p w:rsidR="00CF2595" w:rsidRDefault="00411424" w:rsidP="00AB1C1A">
      <w:pPr>
        <w:spacing w:after="0" w:line="240" w:lineRule="auto"/>
      </w:pPr>
      <w:r>
        <w:t xml:space="preserve">CASTELLS, M.: La era de la información. Economía, Sociedad y Cultura. Vol. 1. La sociedad red. Alianza, 1997. </w:t>
      </w:r>
    </w:p>
    <w:p w:rsidR="00CF2595" w:rsidRDefault="00CF2595" w:rsidP="00AB1C1A">
      <w:pPr>
        <w:spacing w:after="0" w:line="240" w:lineRule="auto"/>
      </w:pPr>
      <w:r>
        <w:t xml:space="preserve">DELEUZE, Foucault, Buenos Aires, </w:t>
      </w:r>
      <w:proofErr w:type="spellStart"/>
      <w:r>
        <w:t>Paidós</w:t>
      </w:r>
      <w:proofErr w:type="spellEnd"/>
      <w:r>
        <w:t>, 2012</w:t>
      </w:r>
    </w:p>
    <w:p w:rsidR="00CF2595" w:rsidRDefault="00411424" w:rsidP="00AB1C1A">
      <w:pPr>
        <w:spacing w:after="0" w:line="240" w:lineRule="auto"/>
      </w:pPr>
      <w:r>
        <w:t xml:space="preserve">FOUCAULT,  </w:t>
      </w:r>
      <w:r w:rsidR="00CF2595">
        <w:t>Vigilar y castigar, Buenos Aires, Siglo XXI, 2005</w:t>
      </w:r>
      <w:r>
        <w:t xml:space="preserve">. </w:t>
      </w:r>
    </w:p>
    <w:p w:rsidR="00CF2595" w:rsidRDefault="00411424" w:rsidP="00AB1C1A">
      <w:pPr>
        <w:spacing w:after="0" w:line="240" w:lineRule="auto"/>
      </w:pPr>
      <w:r>
        <w:t xml:space="preserve">GRAMSCI, Antonio, Antología, Siglo XXI, México, 2005 </w:t>
      </w:r>
    </w:p>
    <w:p w:rsidR="00CF2595" w:rsidRDefault="00411424" w:rsidP="00AB1C1A">
      <w:pPr>
        <w:spacing w:after="0" w:line="240" w:lineRule="auto"/>
      </w:pPr>
      <w:r>
        <w:t xml:space="preserve">HARDT, Michael y NEGRI, Antonio. Imperio. </w:t>
      </w:r>
      <w:proofErr w:type="spellStart"/>
      <w:r>
        <w:t>Paidós</w:t>
      </w:r>
      <w:proofErr w:type="spellEnd"/>
      <w:r>
        <w:t xml:space="preserve">, Bs. As, 2001. </w:t>
      </w:r>
    </w:p>
    <w:p w:rsidR="00CF2595" w:rsidRDefault="00411424" w:rsidP="00AB1C1A">
      <w:pPr>
        <w:spacing w:after="0" w:line="240" w:lineRule="auto"/>
      </w:pPr>
      <w:r>
        <w:t xml:space="preserve">MAQUIAVELO, Nicolás, El príncipe, varias ediciones. </w:t>
      </w:r>
    </w:p>
    <w:p w:rsidR="00CF2595" w:rsidRDefault="00CF2595" w:rsidP="00AB1C1A">
      <w:pPr>
        <w:spacing w:after="0" w:line="240" w:lineRule="auto"/>
      </w:pPr>
      <w:r>
        <w:t>MARX, Karl,</w:t>
      </w:r>
      <w:r w:rsidR="00411424">
        <w:t xml:space="preserve"> El 18 Brumario de Luis Bonaparte, varias ediciones.  </w:t>
      </w:r>
    </w:p>
    <w:p w:rsidR="00CF2595" w:rsidRDefault="00411424" w:rsidP="00AB1C1A">
      <w:pPr>
        <w:spacing w:after="0" w:line="240" w:lineRule="auto"/>
      </w:pPr>
      <w:r>
        <w:t xml:space="preserve">MARX, Karl. La ideología alemana, varias ediciones.  </w:t>
      </w:r>
    </w:p>
    <w:p w:rsidR="00CF2595" w:rsidRDefault="00411424" w:rsidP="00AB1C1A">
      <w:pPr>
        <w:spacing w:after="0" w:line="240" w:lineRule="auto"/>
      </w:pPr>
      <w:r>
        <w:t xml:space="preserve">MOUFFE, Chantal. En torno a lo político, Fondo de Cultura Económica, Buenos Aires, 2008. </w:t>
      </w:r>
    </w:p>
    <w:p w:rsidR="00CF2595" w:rsidRDefault="00CF2595" w:rsidP="00AB1C1A">
      <w:pPr>
        <w:spacing w:after="0" w:line="240" w:lineRule="auto"/>
      </w:pPr>
      <w:r>
        <w:t xml:space="preserve">RANCIERE, Jaques, </w:t>
      </w:r>
      <w:r w:rsidR="00AB1C1A">
        <w:t xml:space="preserve">La distinción. </w:t>
      </w:r>
      <w:r>
        <w:t>Política y policía, Buenos Aires, Nueva Visión, 20</w:t>
      </w:r>
      <w:r w:rsidR="00AB1C1A">
        <w:t>09</w:t>
      </w:r>
    </w:p>
    <w:p w:rsidR="00CF2595" w:rsidRDefault="00411424" w:rsidP="00AB1C1A">
      <w:pPr>
        <w:spacing w:after="0" w:line="240" w:lineRule="auto"/>
      </w:pPr>
      <w:r>
        <w:t xml:space="preserve">ROSSEAU, Jean Jacques. El contrato social, varias ediciones. SARTORI, Giovanni. Partidos y sistemas de partidos. Madrid, Alianza, 1976. </w:t>
      </w:r>
    </w:p>
    <w:p w:rsidR="00CF2595" w:rsidRDefault="00411424" w:rsidP="00AB1C1A">
      <w:pPr>
        <w:spacing w:after="0" w:line="240" w:lineRule="auto"/>
      </w:pPr>
      <w:r>
        <w:t xml:space="preserve">SVAMPA, </w:t>
      </w:r>
      <w:proofErr w:type="spellStart"/>
      <w:r>
        <w:t>Maristella</w:t>
      </w:r>
      <w:proofErr w:type="spellEnd"/>
      <w:r>
        <w:t xml:space="preserve">. La sociedad excluyente. La Argentina bajo el signo del neoliberalismo. Buenos Aires, </w:t>
      </w:r>
      <w:proofErr w:type="spellStart"/>
      <w:r>
        <w:t>Taurus</w:t>
      </w:r>
      <w:proofErr w:type="spellEnd"/>
      <w:r>
        <w:t xml:space="preserve">, 2005. </w:t>
      </w:r>
    </w:p>
    <w:p w:rsidR="00CF2595" w:rsidRDefault="00411424" w:rsidP="00AB1C1A">
      <w:pPr>
        <w:spacing w:after="0" w:line="240" w:lineRule="auto"/>
      </w:pPr>
      <w:r>
        <w:t xml:space="preserve">TOURAINE, Alain. ¿Podremos vivir juntos? Buenos Aires, FCE, 1999. </w:t>
      </w:r>
    </w:p>
    <w:p w:rsidR="00411424" w:rsidRDefault="00411424" w:rsidP="00AB1C1A">
      <w:pPr>
        <w:spacing w:after="0" w:line="240" w:lineRule="auto"/>
      </w:pPr>
      <w:r>
        <w:t xml:space="preserve">ZIZEK, </w:t>
      </w:r>
      <w:proofErr w:type="spellStart"/>
      <w:r>
        <w:t>Slavoj</w:t>
      </w:r>
      <w:proofErr w:type="spellEnd"/>
      <w:r>
        <w:t xml:space="preserve">. Ideología. Un mapa de la cuestión. Fondo de Cultura Económica, Buenos Aires, 2008. </w:t>
      </w:r>
    </w:p>
    <w:p w:rsidR="00EE719D" w:rsidRPr="00411424" w:rsidRDefault="00EE719D" w:rsidP="00411424"/>
    <w:sectPr w:rsidR="00EE719D" w:rsidRPr="00411424" w:rsidSect="003760B7">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TRotisSemi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60B7"/>
    <w:rsid w:val="0019569C"/>
    <w:rsid w:val="001A24BD"/>
    <w:rsid w:val="003760B7"/>
    <w:rsid w:val="003A632D"/>
    <w:rsid w:val="003D2886"/>
    <w:rsid w:val="00410557"/>
    <w:rsid w:val="00411424"/>
    <w:rsid w:val="005B4246"/>
    <w:rsid w:val="00661215"/>
    <w:rsid w:val="009A04B1"/>
    <w:rsid w:val="00A37449"/>
    <w:rsid w:val="00AB1C1A"/>
    <w:rsid w:val="00BE1059"/>
    <w:rsid w:val="00CF2595"/>
    <w:rsid w:val="00CF7041"/>
    <w:rsid w:val="00D80FB9"/>
    <w:rsid w:val="00EE719D"/>
    <w:rsid w:val="00FD5F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Vice</cp:lastModifiedBy>
  <cp:revision>2</cp:revision>
  <dcterms:created xsi:type="dcterms:W3CDTF">2019-05-14T15:48:00Z</dcterms:created>
  <dcterms:modified xsi:type="dcterms:W3CDTF">2019-05-14T15:48:00Z</dcterms:modified>
</cp:coreProperties>
</file>