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E3" w:rsidRPr="00F03B22" w:rsidRDefault="00735FE3" w:rsidP="00735F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MATEMÁTICA 5º AÑO-CICLO SUPERIOR</w:t>
      </w:r>
    </w:p>
    <w:p w:rsidR="00735FE3" w:rsidRDefault="00735FE3" w:rsidP="00735FE3">
      <w:pPr>
        <w:rPr>
          <w:b/>
          <w:sz w:val="32"/>
          <w:szCs w:val="32"/>
        </w:rPr>
      </w:pPr>
    </w:p>
    <w:p w:rsidR="00735FE3" w:rsidRDefault="00735FE3" w:rsidP="00735FE3">
      <w:pPr>
        <w:rPr>
          <w:b/>
          <w:sz w:val="32"/>
          <w:szCs w:val="32"/>
        </w:rPr>
      </w:pPr>
    </w:p>
    <w:p w:rsidR="00735FE3" w:rsidRDefault="00735FE3" w:rsidP="00735F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PROGRAMA:</w:t>
      </w:r>
    </w:p>
    <w:p w:rsidR="00735FE3" w:rsidRDefault="00735FE3" w:rsidP="00735FE3">
      <w:pPr>
        <w:rPr>
          <w:b/>
          <w:sz w:val="28"/>
          <w:szCs w:val="28"/>
          <w:u w:val="single"/>
        </w:rPr>
      </w:pPr>
    </w:p>
    <w:p w:rsidR="00735FE3" w:rsidRDefault="00735FE3" w:rsidP="00735F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DIAGNÓSTICO:</w:t>
      </w:r>
    </w:p>
    <w:p w:rsidR="00735FE3" w:rsidRPr="007D4A64" w:rsidRDefault="00735FE3" w:rsidP="00735FE3">
      <w:pPr>
        <w:rPr>
          <w:b/>
          <w:u w:val="single"/>
        </w:rPr>
      </w:pPr>
      <w:r w:rsidRPr="007D4A64">
        <w:t xml:space="preserve">Descomposición de un polinomio en factores: casos de </w:t>
      </w:r>
      <w:proofErr w:type="spellStart"/>
      <w:r w:rsidRPr="007D4A64">
        <w:t>factoreo</w:t>
      </w:r>
      <w:proofErr w:type="spellEnd"/>
      <w:r w:rsidRPr="007D4A64">
        <w:t>. Factor común. Factor por grupos. Trinomio cuadrado perf</w:t>
      </w:r>
      <w:r>
        <w:t xml:space="preserve">ecto. Diferencia de cuadrados. </w:t>
      </w:r>
    </w:p>
    <w:p w:rsidR="00735FE3" w:rsidRPr="007D4A64" w:rsidRDefault="00735FE3" w:rsidP="00735FE3">
      <w:r w:rsidRPr="007D4A64">
        <w:t>Relaciones y funciones. Definiciones.</w:t>
      </w:r>
      <w:r>
        <w:t xml:space="preserve"> </w:t>
      </w:r>
      <w:r w:rsidRPr="007D4A64">
        <w:t>Representación gráfica. Dominio e Imagen. Crecimiento y decrecimiento.</w:t>
      </w:r>
      <w:r>
        <w:t xml:space="preserve"> </w:t>
      </w:r>
      <w:r w:rsidRPr="007D4A64">
        <w:t>Positividad. Raíces. Extremos. Funciones dadas por tablas y fórmulas Funciones lineal y cuadrática.</w:t>
      </w:r>
    </w:p>
    <w:p w:rsidR="00735FE3" w:rsidRDefault="00735FE3" w:rsidP="00735FE3">
      <w:pPr>
        <w:jc w:val="both"/>
        <w:rPr>
          <w:b/>
          <w:sz w:val="28"/>
          <w:szCs w:val="28"/>
          <w:u w:val="single"/>
        </w:rPr>
      </w:pPr>
    </w:p>
    <w:p w:rsidR="00735FE3" w:rsidRDefault="00735FE3" w:rsidP="00735FE3">
      <w:pPr>
        <w:jc w:val="both"/>
        <w:rPr>
          <w:b/>
          <w:sz w:val="28"/>
          <w:szCs w:val="28"/>
          <w:u w:val="single"/>
        </w:rPr>
      </w:pPr>
    </w:p>
    <w:p w:rsidR="00735FE3" w:rsidRDefault="00735FE3" w:rsidP="00735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1:</w:t>
      </w:r>
      <w:r>
        <w:rPr>
          <w:b/>
          <w:sz w:val="28"/>
          <w:szCs w:val="28"/>
        </w:rPr>
        <w:t xml:space="preserve"> “Álgebra y  funciones”</w:t>
      </w:r>
    </w:p>
    <w:p w:rsidR="00735FE3" w:rsidRDefault="00735FE3" w:rsidP="00735FE3">
      <w:pPr>
        <w:jc w:val="both"/>
      </w:pPr>
      <w:r>
        <w:t xml:space="preserve">Funciones </w:t>
      </w:r>
      <w:proofErr w:type="spellStart"/>
      <w:r>
        <w:t>polinómicas</w:t>
      </w:r>
      <w:proofErr w:type="spellEnd"/>
      <w:r>
        <w:t>. Análisis de gráficos. Raíces. Composición de funciones. Función inversa. Clasificación y tipo de funciones. Función Holográfica. Función racional. Función exponencial. Función logarítmica. Crecimiento y decrecimiento. Aplicaciones prácticas de las funciones. Resolución de problemas .Elementos y  análisis de las funciones por medio de sus gráficos.</w:t>
      </w:r>
    </w:p>
    <w:p w:rsidR="00735FE3" w:rsidRDefault="00735FE3" w:rsidP="00735FE3">
      <w:pPr>
        <w:rPr>
          <w:b/>
          <w:u w:val="single"/>
        </w:rPr>
      </w:pPr>
    </w:p>
    <w:p w:rsidR="00735FE3" w:rsidRDefault="00735FE3" w:rsidP="00735FE3">
      <w:pPr>
        <w:rPr>
          <w:b/>
          <w:u w:val="single"/>
        </w:rPr>
      </w:pPr>
    </w:p>
    <w:p w:rsidR="00735FE3" w:rsidRPr="007D4A64" w:rsidRDefault="00735FE3" w:rsidP="00735FE3">
      <w:pPr>
        <w:rPr>
          <w:b/>
          <w:u w:val="single"/>
        </w:rPr>
      </w:pPr>
    </w:p>
    <w:p w:rsidR="00735FE3" w:rsidRPr="00F03B22" w:rsidRDefault="00735FE3" w:rsidP="00735FE3">
      <w:pPr>
        <w:rPr>
          <w:b/>
          <w:sz w:val="28"/>
          <w:szCs w:val="28"/>
        </w:rPr>
      </w:pPr>
      <w:r w:rsidRPr="00F03B22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NIDAD Nº 2</w:t>
      </w:r>
      <w:r w:rsidRPr="00F03B22">
        <w:rPr>
          <w:b/>
          <w:sz w:val="28"/>
          <w:szCs w:val="28"/>
          <w:u w:val="single"/>
        </w:rPr>
        <w:t>:</w:t>
      </w:r>
      <w:r w:rsidRPr="00F03B22">
        <w:rPr>
          <w:b/>
          <w:sz w:val="28"/>
          <w:szCs w:val="28"/>
        </w:rPr>
        <w:t xml:space="preserve"> “Números y operaciones”</w:t>
      </w:r>
    </w:p>
    <w:p w:rsidR="00735FE3" w:rsidRDefault="00735FE3" w:rsidP="00735FE3">
      <w:pPr>
        <w:jc w:val="both"/>
      </w:pPr>
      <w:r>
        <w:rPr>
          <w:bCs/>
        </w:rPr>
        <w:t xml:space="preserve">Números reales: operaciones y propiedades. Intervalos, ecuaciones e inecuaciones. Logaritmos: definición y propiedades. Logaritmo natural. Ecuaciones exponenciales y logarítmicas. Número </w:t>
      </w:r>
      <w:r w:rsidRPr="00F643A3">
        <w:rPr>
          <w:b/>
          <w:bCs/>
        </w:rPr>
        <w:t>e</w:t>
      </w:r>
      <w:r>
        <w:rPr>
          <w:bCs/>
        </w:rPr>
        <w:t xml:space="preserve">. Sucesiones. Términos de una sucesión. Sucesión aritméticas. Sucesiones o progresiones geométricas. Suma de términos de una sucesión. Aplicaciones prácticas.  </w:t>
      </w:r>
    </w:p>
    <w:p w:rsidR="00735FE3" w:rsidRDefault="00735FE3" w:rsidP="00735FE3">
      <w:pPr>
        <w:jc w:val="both"/>
      </w:pPr>
    </w:p>
    <w:p w:rsidR="00735FE3" w:rsidRDefault="00735FE3" w:rsidP="00735FE3">
      <w:pPr>
        <w:jc w:val="both"/>
      </w:pPr>
    </w:p>
    <w:p w:rsidR="00735FE3" w:rsidRDefault="00735FE3" w:rsidP="00735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3:</w:t>
      </w:r>
      <w:r>
        <w:rPr>
          <w:b/>
          <w:sz w:val="28"/>
          <w:szCs w:val="28"/>
        </w:rPr>
        <w:t xml:space="preserve"> “Geometría y Álgebra”</w:t>
      </w:r>
    </w:p>
    <w:p w:rsidR="00735FE3" w:rsidRPr="00A31779" w:rsidRDefault="00735FE3" w:rsidP="00735FE3">
      <w:pPr>
        <w:jc w:val="both"/>
      </w:pPr>
      <w:r>
        <w:t xml:space="preserve">Semejanza de figuras planas y cuerpos. Razón entre áreas y volúmenes de cuerpos semejantes. Lugar  geométrico. Hipérbolas. Elipses. </w:t>
      </w:r>
    </w:p>
    <w:p w:rsidR="00735FE3" w:rsidRDefault="00735FE3" w:rsidP="00735FE3"/>
    <w:p w:rsidR="00735FE3" w:rsidRDefault="00735FE3" w:rsidP="00735FE3"/>
    <w:p w:rsidR="00735FE3" w:rsidRPr="00AD0524" w:rsidRDefault="00735FE3" w:rsidP="00735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4:</w:t>
      </w:r>
      <w:r>
        <w:rPr>
          <w:b/>
          <w:sz w:val="28"/>
          <w:szCs w:val="28"/>
        </w:rPr>
        <w:t xml:space="preserve"> “Estadística”</w:t>
      </w:r>
    </w:p>
    <w:p w:rsidR="00735FE3" w:rsidRDefault="00735FE3" w:rsidP="00735FE3">
      <w:r>
        <w:t xml:space="preserve">Población, muestra y variables. Medidas de centralización. Desvío estándar. Medida de dispersión. Medidas de posición: </w:t>
      </w:r>
      <w:proofErr w:type="spellStart"/>
      <w:r>
        <w:t>cuartiles</w:t>
      </w:r>
      <w:proofErr w:type="spellEnd"/>
      <w:r>
        <w:t xml:space="preserve">, </w:t>
      </w:r>
      <w:proofErr w:type="spellStart"/>
      <w:r>
        <w:t>deciles</w:t>
      </w:r>
      <w:proofErr w:type="spellEnd"/>
      <w:r>
        <w:t xml:space="preserve"> y  percentiles. Tipos de estadísticas. </w:t>
      </w:r>
    </w:p>
    <w:p w:rsidR="00735FE3" w:rsidRDefault="00735FE3" w:rsidP="00735FE3">
      <w:r>
        <w:t>Gráficos.</w:t>
      </w:r>
    </w:p>
    <w:p w:rsidR="00735FE3" w:rsidRDefault="00735FE3" w:rsidP="00735FE3"/>
    <w:p w:rsidR="00735FE3" w:rsidRDefault="00735FE3" w:rsidP="00735FE3">
      <w:pPr>
        <w:jc w:val="center"/>
      </w:pPr>
    </w:p>
    <w:p w:rsidR="00735FE3" w:rsidRDefault="00735FE3" w:rsidP="00735FE3">
      <w:pPr>
        <w:jc w:val="center"/>
        <w:rPr>
          <w:b/>
          <w:i/>
          <w:sz w:val="28"/>
          <w:szCs w:val="28"/>
          <w:u w:val="single"/>
        </w:rPr>
      </w:pPr>
    </w:p>
    <w:p w:rsidR="00735FE3" w:rsidRDefault="00735FE3" w:rsidP="00735FE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EXPECTATIVAS DE LOGRO GENERALES</w:t>
      </w:r>
    </w:p>
    <w:p w:rsidR="00735FE3" w:rsidRPr="00AD0524" w:rsidRDefault="00735FE3" w:rsidP="00735FE3">
      <w:pPr>
        <w:jc w:val="center"/>
      </w:pPr>
    </w:p>
    <w:p w:rsidR="00735FE3" w:rsidRPr="00F71521" w:rsidRDefault="00735FE3" w:rsidP="00735FE3">
      <w:pPr>
        <w:rPr>
          <w:sz w:val="28"/>
          <w:szCs w:val="28"/>
        </w:rPr>
      </w:pPr>
      <w:r>
        <w:rPr>
          <w:sz w:val="28"/>
          <w:szCs w:val="28"/>
        </w:rPr>
        <w:t xml:space="preserve">          Al finalizar el año se espera que los alumnos/as:</w:t>
      </w:r>
    </w:p>
    <w:p w:rsidR="00735FE3" w:rsidRDefault="00735FE3" w:rsidP="00735F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Implementen  diferentes modalidades de cálculo de acuerdo con las necesidades en el marco de la resolución de problemas.</w:t>
      </w:r>
    </w:p>
    <w:p w:rsidR="00735FE3" w:rsidRDefault="00735FE3" w:rsidP="00735F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Utilicen  lenguaje Matemático en la comunicación tanto durante el desarrollo de las actividades como en la puesta en común de las producciones construidas. </w:t>
      </w:r>
    </w:p>
    <w:p w:rsidR="00735FE3" w:rsidRPr="006862D8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Analicen, comparen y debatan sobre distintas soluciones de un problema y elijan la mejor, fundamentando la elección.</w:t>
      </w:r>
    </w:p>
    <w:p w:rsidR="00735FE3" w:rsidRPr="00AD0524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figuras como representación de entes geométricos descriptos o de situaciones geométricas y extra geométricas.</w:t>
      </w:r>
    </w:p>
    <w:p w:rsidR="00735FE3" w:rsidRPr="006862D8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Analicen funciones estudiando su dominio y su imagen, extraer e interpretar información a partir de su gráfica y representarlas.</w:t>
      </w:r>
    </w:p>
    <w:p w:rsidR="00735FE3" w:rsidRPr="00C83502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gráficos cartesianos y tablas estadísticas</w:t>
      </w:r>
    </w:p>
    <w:p w:rsidR="00735FE3" w:rsidRPr="006862D8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Operar con los distintos campos numéricos, reconocer su orden y extender las propiedades analizadas en el conjunto de los números naturales.</w:t>
      </w:r>
    </w:p>
    <w:p w:rsidR="00735FE3" w:rsidRPr="0075666F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Midan cantidades de distinta magnitud usando unidades convencionales. </w:t>
      </w:r>
    </w:p>
    <w:p w:rsidR="00735FE3" w:rsidRPr="00D9181A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Generalizar conclusiones utilizando el lenguaje matemático especifico </w:t>
      </w:r>
    </w:p>
    <w:p w:rsidR="00735FE3" w:rsidRPr="00D9181A" w:rsidRDefault="00735FE3" w:rsidP="00735FE3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</w:t>
      </w:r>
      <w:r w:rsidRPr="00D9181A">
        <w:rPr>
          <w:bCs/>
          <w:i/>
          <w:sz w:val="28"/>
          <w:szCs w:val="28"/>
        </w:rPr>
        <w:t>OBJETIVOS DE APRENDIZAJE</w:t>
      </w:r>
    </w:p>
    <w:p w:rsidR="00735FE3" w:rsidRPr="003023D2" w:rsidRDefault="00735FE3" w:rsidP="00735FE3">
      <w:pPr>
        <w:numPr>
          <w:ilvl w:val="0"/>
          <w:numId w:val="1"/>
        </w:numPr>
        <w:rPr>
          <w:sz w:val="28"/>
          <w:szCs w:val="28"/>
        </w:rPr>
      </w:pPr>
      <w:r w:rsidRPr="00D9181A">
        <w:rPr>
          <w:sz w:val="28"/>
          <w:szCs w:val="28"/>
        </w:rPr>
        <w:t>Construir conocimientos matemáticos significativos</w:t>
      </w:r>
    </w:p>
    <w:p w:rsidR="00735FE3" w:rsidRPr="003023D2" w:rsidRDefault="00735FE3" w:rsidP="00735FE3">
      <w:pPr>
        <w:numPr>
          <w:ilvl w:val="0"/>
          <w:numId w:val="1"/>
        </w:numPr>
        <w:rPr>
          <w:sz w:val="28"/>
          <w:szCs w:val="28"/>
        </w:rPr>
      </w:pPr>
      <w:r w:rsidRPr="00D9181A">
        <w:rPr>
          <w:sz w:val="28"/>
          <w:szCs w:val="28"/>
        </w:rPr>
        <w:t>Elaborar estrategias de trabajo matemático en el aula en un marco de</w:t>
      </w:r>
    </w:p>
    <w:p w:rsidR="00735FE3" w:rsidRDefault="00735FE3" w:rsidP="00735F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181A">
        <w:rPr>
          <w:sz w:val="28"/>
          <w:szCs w:val="28"/>
        </w:rPr>
        <w:t>responsabilidad</w:t>
      </w:r>
      <w:proofErr w:type="gramEnd"/>
      <w:r w:rsidRPr="00D9181A">
        <w:rPr>
          <w:sz w:val="28"/>
          <w:szCs w:val="28"/>
        </w:rPr>
        <w:t>, solidaridad y convivencia democrática.</w:t>
      </w:r>
    </w:p>
    <w:p w:rsidR="00735FE3" w:rsidRPr="00D9181A" w:rsidRDefault="00735FE3" w:rsidP="00735FE3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Establecer transferencias pertinentes de los conocimientos adquiridos a</w:t>
      </w:r>
      <w:r>
        <w:rPr>
          <w:sz w:val="28"/>
          <w:szCs w:val="28"/>
        </w:rPr>
        <w:t xml:space="preserve"> </w:t>
      </w:r>
      <w:r w:rsidRPr="00D9181A">
        <w:rPr>
          <w:sz w:val="28"/>
          <w:szCs w:val="28"/>
        </w:rPr>
        <w:t xml:space="preserve">situaciones </w:t>
      </w:r>
      <w:proofErr w:type="spellStart"/>
      <w:r w:rsidRPr="00D9181A">
        <w:rPr>
          <w:sz w:val="28"/>
          <w:szCs w:val="28"/>
        </w:rPr>
        <w:t>intra</w:t>
      </w:r>
      <w:proofErr w:type="spellEnd"/>
      <w:r w:rsidRPr="00D9181A">
        <w:rPr>
          <w:sz w:val="28"/>
          <w:szCs w:val="28"/>
        </w:rPr>
        <w:t xml:space="preserve"> y/o extra-matemáticas.</w:t>
      </w:r>
    </w:p>
    <w:p w:rsidR="00735FE3" w:rsidRPr="00D9181A" w:rsidRDefault="00735FE3" w:rsidP="00735FE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Trabajar de manera autónoma identificando posibles modelizaciones de</w:t>
      </w:r>
      <w:r>
        <w:rPr>
          <w:sz w:val="28"/>
          <w:szCs w:val="28"/>
        </w:rPr>
        <w:t xml:space="preserve"> </w:t>
      </w:r>
      <w:r w:rsidRPr="00D9181A">
        <w:rPr>
          <w:sz w:val="28"/>
          <w:szCs w:val="28"/>
        </w:rPr>
        <w:t>situaciones que se presenten en diferentes campos.</w:t>
      </w:r>
    </w:p>
    <w:p w:rsidR="00735FE3" w:rsidRPr="00D9181A" w:rsidRDefault="00735FE3" w:rsidP="00735FE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Valorar la Matemática como objeto de la cultura.</w:t>
      </w:r>
    </w:p>
    <w:p w:rsidR="00735FE3" w:rsidRPr="00D9181A" w:rsidRDefault="00735FE3" w:rsidP="00735FE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Comprender la importancia de la formalización como herramienta de</w:t>
      </w:r>
    </w:p>
    <w:p w:rsidR="00735FE3" w:rsidRDefault="00735FE3" w:rsidP="00735F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181A">
        <w:rPr>
          <w:sz w:val="28"/>
          <w:szCs w:val="28"/>
        </w:rPr>
        <w:t>comunicación</w:t>
      </w:r>
      <w:proofErr w:type="gramEnd"/>
      <w:r w:rsidRPr="00D9181A">
        <w:rPr>
          <w:sz w:val="28"/>
          <w:szCs w:val="28"/>
        </w:rPr>
        <w:t xml:space="preserve"> en el ámbito de la Matemática.</w:t>
      </w:r>
    </w:p>
    <w:p w:rsidR="00735FE3" w:rsidRPr="00D9181A" w:rsidRDefault="00735FE3" w:rsidP="00735FE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Distinguir definiciones de explicaciones y ejemplos.</w:t>
      </w:r>
    </w:p>
    <w:p w:rsidR="00735FE3" w:rsidRPr="00D9181A" w:rsidRDefault="00735FE3" w:rsidP="00735FE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Justificar estrategias.</w:t>
      </w:r>
    </w:p>
    <w:p w:rsidR="00735FE3" w:rsidRPr="00D9181A" w:rsidRDefault="00735FE3" w:rsidP="00735FE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Comprobar lo razonable de sus resultados.</w:t>
      </w:r>
    </w:p>
    <w:p w:rsidR="00735FE3" w:rsidRPr="00D9181A" w:rsidRDefault="00735FE3" w:rsidP="00735FE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Valorar su propia capacidad matemática.</w:t>
      </w:r>
    </w:p>
    <w:p w:rsidR="00735FE3" w:rsidRDefault="00735FE3" w:rsidP="00735FE3">
      <w:pPr>
        <w:autoSpaceDE w:val="0"/>
        <w:autoSpaceDN w:val="0"/>
        <w:adjustRightInd w:val="0"/>
        <w:rPr>
          <w:b/>
          <w:bCs/>
        </w:rPr>
      </w:pPr>
    </w:p>
    <w:p w:rsidR="00735FE3" w:rsidRDefault="00735FE3" w:rsidP="00735FE3">
      <w:pPr>
        <w:rPr>
          <w:b/>
          <w:sz w:val="28"/>
          <w:szCs w:val="28"/>
          <w:u w:val="single"/>
        </w:rPr>
      </w:pPr>
    </w:p>
    <w:p w:rsidR="00735FE3" w:rsidRDefault="00735FE3" w:rsidP="00735FE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La evaluación de los aprendizajes, se realizará a través de: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Cuestionarios orales y escritos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Trabajos prácticos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Lectura comprensiva al inicio de cada unidad del libro a utilizar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Inferencia de propiedades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Actividades grupales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 uso de materiales: cuaderno, elementos de geometría, y guías de trabajo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Evaluación formal escrita al finalizar los contenidos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Uso del pizarrón en correcciones por parte de los alumnos</w:t>
      </w:r>
    </w:p>
    <w:p w:rsidR="00735FE3" w:rsidRPr="00380E71" w:rsidRDefault="00735FE3" w:rsidP="00735FE3">
      <w:pPr>
        <w:rPr>
          <w:sz w:val="28"/>
          <w:szCs w:val="28"/>
        </w:rPr>
      </w:pPr>
    </w:p>
    <w:p w:rsidR="00735FE3" w:rsidRDefault="00735FE3" w:rsidP="00735FE3">
      <w:pPr>
        <w:rPr>
          <w:sz w:val="28"/>
          <w:szCs w:val="28"/>
        </w:rPr>
      </w:pPr>
      <w:r>
        <w:rPr>
          <w:sz w:val="28"/>
          <w:szCs w:val="28"/>
        </w:rPr>
        <w:t>Bibliografía del alumno:</w:t>
      </w:r>
      <w:r w:rsidRPr="007D4A64">
        <w:rPr>
          <w:sz w:val="28"/>
          <w:szCs w:val="28"/>
        </w:rPr>
        <w:t xml:space="preserve"> </w:t>
      </w:r>
      <w:r>
        <w:rPr>
          <w:sz w:val="28"/>
          <w:szCs w:val="28"/>
        </w:rPr>
        <w:t>Este año utilizaremos el libro Matemática V –serie prácticas Santillana-</w:t>
      </w:r>
    </w:p>
    <w:p w:rsidR="00735FE3" w:rsidRDefault="00735FE3" w:rsidP="00735FE3">
      <w:pPr>
        <w:autoSpaceDE w:val="0"/>
        <w:autoSpaceDN w:val="0"/>
        <w:adjustRightInd w:val="0"/>
        <w:rPr>
          <w:rFonts w:ascii="ATRotisSemiSans" w:hAnsi="ATRotisSemiSans" w:cs="ATRotisSemiSans"/>
          <w:b/>
        </w:rPr>
      </w:pPr>
      <w:r>
        <w:rPr>
          <w:rFonts w:ascii="ATRotisSemiSans" w:hAnsi="ATRotisSemiSans" w:cs="ATRotisSemiSans"/>
          <w:b/>
        </w:rPr>
        <w:t>-</w:t>
      </w:r>
      <w:proofErr w:type="spellStart"/>
      <w:r w:rsidRPr="00E7132F">
        <w:rPr>
          <w:rFonts w:ascii="ATRotisSemiSans" w:hAnsi="ATRotisSemiSans" w:cs="ATRotisSemiSans"/>
          <w:b/>
        </w:rPr>
        <w:t>Educ.ar</w:t>
      </w:r>
      <w:proofErr w:type="spellEnd"/>
      <w:r w:rsidRPr="00E7132F">
        <w:rPr>
          <w:rFonts w:ascii="ATRotisSemiSans" w:hAnsi="ATRotisSemiSans" w:cs="ATRotisSemiSans"/>
          <w:b/>
        </w:rPr>
        <w:t xml:space="preserve">, el portal </w:t>
      </w:r>
      <w:r>
        <w:rPr>
          <w:rFonts w:ascii="ATRotisSemiSans" w:hAnsi="ATRotisSemiSans" w:cs="ATRotisSemiSans"/>
          <w:b/>
        </w:rPr>
        <w:t xml:space="preserve">educativo del Estado argentino, </w:t>
      </w:r>
      <w:r w:rsidRPr="00E7132F">
        <w:rPr>
          <w:rFonts w:ascii="ATRotisSemiSans" w:hAnsi="ATRotisSemiSans" w:cs="ATRotisSemiSans"/>
          <w:b/>
        </w:rPr>
        <w:t>http://www.educ.ar/educar/</w:t>
      </w:r>
    </w:p>
    <w:p w:rsidR="00735FE3" w:rsidRDefault="00735FE3" w:rsidP="00735FE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5FE3" w:rsidRDefault="00735FE3" w:rsidP="00735FE3">
      <w:pPr>
        <w:autoSpaceDE w:val="0"/>
        <w:autoSpaceDN w:val="0"/>
        <w:adjustRightInd w:val="0"/>
        <w:rPr>
          <w:b/>
          <w:bCs/>
        </w:rPr>
      </w:pPr>
    </w:p>
    <w:p w:rsidR="00735FE3" w:rsidRDefault="00735FE3" w:rsidP="00735FE3"/>
    <w:p w:rsidR="00735FE3" w:rsidRDefault="00735FE3" w:rsidP="00735FE3"/>
    <w:p w:rsidR="0036554D" w:rsidRDefault="0036554D"/>
    <w:sectPr w:rsidR="0036554D" w:rsidSect="002C78C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40"/>
    <w:multiLevelType w:val="hybridMultilevel"/>
    <w:tmpl w:val="E04689A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7404"/>
    <w:multiLevelType w:val="hybridMultilevel"/>
    <w:tmpl w:val="38AA2DE2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F1640D"/>
    <w:multiLevelType w:val="hybridMultilevel"/>
    <w:tmpl w:val="E7F674E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00508"/>
    <w:multiLevelType w:val="hybridMultilevel"/>
    <w:tmpl w:val="5104929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608B2"/>
    <w:multiLevelType w:val="hybridMultilevel"/>
    <w:tmpl w:val="914A591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FE3"/>
    <w:rsid w:val="000914B8"/>
    <w:rsid w:val="002854B3"/>
    <w:rsid w:val="002969DF"/>
    <w:rsid w:val="002E26EE"/>
    <w:rsid w:val="003023D2"/>
    <w:rsid w:val="0036554D"/>
    <w:rsid w:val="00431093"/>
    <w:rsid w:val="004E273C"/>
    <w:rsid w:val="004E2A19"/>
    <w:rsid w:val="0058548A"/>
    <w:rsid w:val="00735FE3"/>
    <w:rsid w:val="008B1E48"/>
    <w:rsid w:val="00983628"/>
    <w:rsid w:val="009F795B"/>
    <w:rsid w:val="00B610A2"/>
    <w:rsid w:val="00C10DAD"/>
    <w:rsid w:val="00C17B19"/>
    <w:rsid w:val="00C2783E"/>
    <w:rsid w:val="00F15BC4"/>
    <w:rsid w:val="00F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Direccion</cp:lastModifiedBy>
  <cp:revision>3</cp:revision>
  <dcterms:created xsi:type="dcterms:W3CDTF">2019-05-29T16:56:00Z</dcterms:created>
  <dcterms:modified xsi:type="dcterms:W3CDTF">2019-07-18T19:58:00Z</dcterms:modified>
</cp:coreProperties>
</file>