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94F" w:rsidRPr="00F03B22" w:rsidRDefault="00F7194F" w:rsidP="00F7194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MATEMÁTICA 6º AÑO-CICLO SUPERIOR</w:t>
      </w:r>
    </w:p>
    <w:p w:rsidR="00F7194F" w:rsidRDefault="00F7194F" w:rsidP="00F7194F">
      <w:pPr>
        <w:rPr>
          <w:b/>
          <w:sz w:val="32"/>
          <w:szCs w:val="32"/>
        </w:rPr>
      </w:pPr>
    </w:p>
    <w:p w:rsidR="00F7194F" w:rsidRDefault="00F7194F" w:rsidP="00F7194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PROGRAMA:</w:t>
      </w:r>
    </w:p>
    <w:p w:rsidR="00F7194F" w:rsidRDefault="00F7194F" w:rsidP="00F7194F">
      <w:pPr>
        <w:rPr>
          <w:b/>
          <w:sz w:val="32"/>
          <w:szCs w:val="32"/>
          <w:u w:val="single"/>
        </w:rPr>
      </w:pPr>
    </w:p>
    <w:p w:rsidR="00F7194F" w:rsidRDefault="00F7194F" w:rsidP="00F7194F">
      <w:pPr>
        <w:rPr>
          <w:bCs/>
        </w:rPr>
      </w:pPr>
      <w:r>
        <w:rPr>
          <w:b/>
          <w:sz w:val="28"/>
          <w:szCs w:val="28"/>
          <w:u w:val="single"/>
        </w:rPr>
        <w:t>DIAGNÓ</w:t>
      </w:r>
      <w:r w:rsidRPr="009A1E78">
        <w:rPr>
          <w:b/>
          <w:sz w:val="28"/>
          <w:szCs w:val="28"/>
          <w:u w:val="single"/>
        </w:rPr>
        <w:t>STICO</w:t>
      </w:r>
      <w:r>
        <w:rPr>
          <w:b/>
          <w:i/>
          <w:sz w:val="28"/>
          <w:szCs w:val="28"/>
          <w:u w:val="single"/>
        </w:rPr>
        <w:t>:</w:t>
      </w:r>
      <w:r w:rsidRPr="009A1E78">
        <w:rPr>
          <w:bCs/>
        </w:rPr>
        <w:t xml:space="preserve"> </w:t>
      </w:r>
    </w:p>
    <w:p w:rsidR="00F7194F" w:rsidRPr="009A1E78" w:rsidRDefault="00F7194F" w:rsidP="00F7194F">
      <w:r>
        <w:rPr>
          <w:bCs/>
        </w:rPr>
        <w:t>Números reales: operaciones y propiedades. Intervalos, ecuaciones e inecuaciones.</w:t>
      </w:r>
    </w:p>
    <w:p w:rsidR="00F7194F" w:rsidRPr="001B7DAE" w:rsidRDefault="00F7194F" w:rsidP="00F7194F">
      <w:pPr>
        <w:jc w:val="both"/>
      </w:pPr>
      <w:r>
        <w:t>Funciones. Análisis de gráficos. Raíces. Composición de funciones. Función inversa. Clasificación y tipo de funciones.</w:t>
      </w:r>
      <w:r w:rsidRPr="009A1E78">
        <w:t xml:space="preserve"> </w:t>
      </w:r>
      <w:r>
        <w:t xml:space="preserve">Crecimiento y decrecimiento. Aplicaciones prácticas de las funciones. Resolución de problemas .Elementos y  análisis de las funciones por medio de sus gráficos. </w:t>
      </w:r>
      <w:r>
        <w:rPr>
          <w:bCs/>
        </w:rPr>
        <w:t>Ecuaciones exponenciales y logarítmicas</w:t>
      </w:r>
    </w:p>
    <w:p w:rsidR="00F7194F" w:rsidRDefault="00F7194F" w:rsidP="00F7194F">
      <w:pPr>
        <w:rPr>
          <w:b/>
          <w:sz w:val="32"/>
          <w:szCs w:val="32"/>
          <w:u w:val="single"/>
        </w:rPr>
      </w:pPr>
    </w:p>
    <w:p w:rsidR="00F7194F" w:rsidRDefault="00F7194F" w:rsidP="00F7194F">
      <w:pPr>
        <w:rPr>
          <w:b/>
          <w:sz w:val="32"/>
          <w:szCs w:val="32"/>
          <w:u w:val="single"/>
        </w:rPr>
      </w:pPr>
    </w:p>
    <w:p w:rsidR="00F7194F" w:rsidRDefault="00F7194F" w:rsidP="00F7194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UNIDAD Nº 1:</w:t>
      </w:r>
      <w:r>
        <w:rPr>
          <w:b/>
          <w:sz w:val="28"/>
          <w:szCs w:val="28"/>
        </w:rPr>
        <w:t xml:space="preserve"> “Álgebra y funciones – limites y derivadas”</w:t>
      </w:r>
    </w:p>
    <w:p w:rsidR="00F7194F" w:rsidRPr="009A1E78" w:rsidRDefault="00F7194F" w:rsidP="00F7194F">
      <w:pPr>
        <w:jc w:val="both"/>
        <w:rPr>
          <w:b/>
        </w:rPr>
      </w:pPr>
      <w:r w:rsidRPr="009A1E78">
        <w:t>Funciones trigonométricas. Imagen. Intervalos de crecimiento y decrecimiento. Conjuntos de positividad y negatividad</w:t>
      </w:r>
      <w:r>
        <w:t>.</w:t>
      </w:r>
      <w:r w:rsidRPr="003F0D3E">
        <w:t xml:space="preserve"> </w:t>
      </w:r>
      <w:r w:rsidRPr="008324CF">
        <w:t>Gráficos de todas las funciones</w:t>
      </w:r>
      <w:r>
        <w:t>.</w:t>
      </w:r>
    </w:p>
    <w:p w:rsidR="00F7194F" w:rsidRDefault="00F7194F" w:rsidP="00F7194F">
      <w:r w:rsidRPr="008324CF">
        <w:t>Entorno de un punto, entorno reducido. Noción de límite. Límites laterales. Álgebra de límites. Límites indeterminados. Límites con x tendiendo a cero y a infinito. Continuidad de una función en un punto. Tipos de discontinuidad. Asíntotas verticales, horizontales y oblicuas.</w:t>
      </w:r>
    </w:p>
    <w:p w:rsidR="00F7194F" w:rsidRPr="008324CF" w:rsidRDefault="00F7194F" w:rsidP="00F7194F">
      <w:r w:rsidRPr="008324CF">
        <w:t xml:space="preserve">Concepto matemático de la derivada de una función en un punto. Definición. Interpretación geométrica. Calculo de la derivada por reglas y por fórmulas. Derivada de la función compuesta. Derivada sucesiva. Concepto físico de la derivada. Problemas.   </w:t>
      </w:r>
    </w:p>
    <w:p w:rsidR="00F7194F" w:rsidRDefault="00F7194F" w:rsidP="00F7194F"/>
    <w:p w:rsidR="00F7194F" w:rsidRPr="003F0D3E" w:rsidRDefault="00F7194F" w:rsidP="00F7194F"/>
    <w:p w:rsidR="00F7194F" w:rsidRDefault="00F7194F" w:rsidP="00F7194F">
      <w:pPr>
        <w:jc w:val="both"/>
        <w:rPr>
          <w:b/>
          <w:sz w:val="28"/>
          <w:szCs w:val="28"/>
        </w:rPr>
      </w:pPr>
      <w:r w:rsidRPr="00F03B22">
        <w:rPr>
          <w:b/>
          <w:sz w:val="28"/>
          <w:szCs w:val="28"/>
          <w:u w:val="single"/>
        </w:rPr>
        <w:t>U</w:t>
      </w:r>
      <w:r>
        <w:rPr>
          <w:b/>
          <w:sz w:val="28"/>
          <w:szCs w:val="28"/>
          <w:u w:val="single"/>
        </w:rPr>
        <w:t>NIDAD Nº 2</w:t>
      </w:r>
      <w:r w:rsidRPr="00F03B22">
        <w:rPr>
          <w:b/>
          <w:sz w:val="28"/>
          <w:szCs w:val="28"/>
          <w:u w:val="single"/>
        </w:rPr>
        <w:t>:</w:t>
      </w:r>
      <w:r w:rsidRPr="00F03B2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“Álgebra  y   funciones - integrales”</w:t>
      </w:r>
    </w:p>
    <w:p w:rsidR="00F7194F" w:rsidRPr="003F0D3E" w:rsidRDefault="00F7194F" w:rsidP="00F7194F">
      <w:r w:rsidRPr="003F0D3E">
        <w:t xml:space="preserve">Aplicaciones de la función derivada.  Máximos y mínimos. Intervalos de crecimiento y decrecimiento. Intervalos de concavidad positiva y negativa. Punto de inflexión. Análisis completo de una función y gráfico. </w:t>
      </w:r>
    </w:p>
    <w:p w:rsidR="00F7194F" w:rsidRPr="003F0D3E" w:rsidRDefault="00F7194F" w:rsidP="00F7194F">
      <w:r w:rsidRPr="003F0D3E">
        <w:t>Concepto de integral. Integral definida e indefinida. Tabla de primitivas. Reglas de integrales: sustitución y por partes. Regla de Barrow. Área definida entre dos curvas</w:t>
      </w:r>
    </w:p>
    <w:p w:rsidR="00F7194F" w:rsidRDefault="00F7194F" w:rsidP="00F7194F">
      <w:pPr>
        <w:jc w:val="both"/>
      </w:pPr>
    </w:p>
    <w:p w:rsidR="00F7194F" w:rsidRDefault="00F7194F" w:rsidP="00F7194F">
      <w:pPr>
        <w:jc w:val="both"/>
      </w:pPr>
    </w:p>
    <w:p w:rsidR="00F7194F" w:rsidRPr="00F03B22" w:rsidRDefault="00F7194F" w:rsidP="00F7194F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UNIDAD Nº 3:</w:t>
      </w:r>
      <w:r>
        <w:rPr>
          <w:b/>
          <w:sz w:val="28"/>
          <w:szCs w:val="28"/>
        </w:rPr>
        <w:t xml:space="preserve"> </w:t>
      </w:r>
      <w:r w:rsidRPr="00F03B22">
        <w:rPr>
          <w:b/>
          <w:sz w:val="28"/>
          <w:szCs w:val="28"/>
        </w:rPr>
        <w:t>“Números y operaciones”</w:t>
      </w:r>
    </w:p>
    <w:p w:rsidR="00F7194F" w:rsidRPr="003F0D3E" w:rsidRDefault="00F7194F" w:rsidP="00F7194F">
      <w:pPr>
        <w:autoSpaceDE w:val="0"/>
        <w:autoSpaceDN w:val="0"/>
        <w:adjustRightInd w:val="0"/>
        <w:rPr>
          <w:b/>
          <w:bCs/>
        </w:rPr>
      </w:pPr>
      <w:r w:rsidRPr="003F0D3E">
        <w:rPr>
          <w:bCs/>
        </w:rPr>
        <w:t>Números complejos</w:t>
      </w:r>
      <w:r>
        <w:rPr>
          <w:b/>
          <w:bCs/>
        </w:rPr>
        <w:t xml:space="preserve">. </w:t>
      </w:r>
      <w:r w:rsidRPr="003F0D3E">
        <w:t>Concepto</w:t>
      </w:r>
      <w:r>
        <w:rPr>
          <w:b/>
          <w:bCs/>
        </w:rPr>
        <w:t xml:space="preserve">. </w:t>
      </w:r>
      <w:r w:rsidRPr="003F0D3E">
        <w:t>Operatoria en C</w:t>
      </w:r>
      <w:r>
        <w:t xml:space="preserve">, suma, resta, multiplicación y división. </w:t>
      </w:r>
      <w:r w:rsidRPr="003F0D3E">
        <w:rPr>
          <w:bCs/>
        </w:rPr>
        <w:t>Series</w:t>
      </w:r>
      <w:r>
        <w:rPr>
          <w:b/>
          <w:bCs/>
        </w:rPr>
        <w:t xml:space="preserve">. </w:t>
      </w:r>
      <w:r w:rsidRPr="003F0D3E">
        <w:t>Concepto. Notación y lenguaje</w:t>
      </w:r>
      <w:r>
        <w:rPr>
          <w:b/>
          <w:bCs/>
        </w:rPr>
        <w:t xml:space="preserve">. </w:t>
      </w:r>
      <w:r w:rsidRPr="003F0D3E">
        <w:t>Uso de calculadoras</w:t>
      </w:r>
    </w:p>
    <w:p w:rsidR="00F7194F" w:rsidRDefault="00F7194F" w:rsidP="00F7194F">
      <w:pPr>
        <w:jc w:val="both"/>
      </w:pPr>
    </w:p>
    <w:p w:rsidR="00F7194F" w:rsidRDefault="00F7194F" w:rsidP="00F7194F">
      <w:pPr>
        <w:jc w:val="both"/>
      </w:pPr>
    </w:p>
    <w:p w:rsidR="00F7194F" w:rsidRDefault="00F7194F" w:rsidP="00F7194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UNIDAD Nº 4:</w:t>
      </w:r>
      <w:r>
        <w:rPr>
          <w:b/>
          <w:sz w:val="28"/>
          <w:szCs w:val="28"/>
        </w:rPr>
        <w:t xml:space="preserve"> “Geometría y Álgebra”</w:t>
      </w:r>
    </w:p>
    <w:p w:rsidR="00F7194F" w:rsidRPr="001B7DAE" w:rsidRDefault="00F7194F" w:rsidP="00F7194F">
      <w:pPr>
        <w:autoSpaceDE w:val="0"/>
        <w:autoSpaceDN w:val="0"/>
        <w:adjustRightInd w:val="0"/>
        <w:rPr>
          <w:bCs/>
        </w:rPr>
      </w:pPr>
      <w:r w:rsidRPr="001B7DAE">
        <w:rPr>
          <w:bCs/>
        </w:rPr>
        <w:t>Ecuación vectorial de la recta. Noción de fractal</w:t>
      </w:r>
      <w:r>
        <w:rPr>
          <w:bCs/>
        </w:rPr>
        <w:t xml:space="preserve">. Clasificación y tipos de fractales. Construcción de fractales sencillos. </w:t>
      </w:r>
    </w:p>
    <w:p w:rsidR="00F7194F" w:rsidRDefault="00F7194F" w:rsidP="00F7194F"/>
    <w:p w:rsidR="00F7194F" w:rsidRDefault="00F7194F" w:rsidP="00F7194F"/>
    <w:p w:rsidR="00F7194F" w:rsidRPr="00AD0524" w:rsidRDefault="00F7194F" w:rsidP="00F7194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UNIDAD Nº 5:</w:t>
      </w:r>
      <w:r>
        <w:rPr>
          <w:b/>
          <w:sz w:val="28"/>
          <w:szCs w:val="28"/>
        </w:rPr>
        <w:t xml:space="preserve"> “Probabilidad y estadística”</w:t>
      </w:r>
    </w:p>
    <w:p w:rsidR="00F7194F" w:rsidRPr="001B7DAE" w:rsidRDefault="00F7194F" w:rsidP="00F7194F">
      <w:pPr>
        <w:autoSpaceDE w:val="0"/>
        <w:autoSpaceDN w:val="0"/>
        <w:adjustRightInd w:val="0"/>
        <w:rPr>
          <w:bCs/>
        </w:rPr>
      </w:pPr>
      <w:r>
        <w:t>Medidas de centralización. Desvío estándar. Medida de dispersión. Medidas de posición</w:t>
      </w:r>
      <w:r>
        <w:rPr>
          <w:bCs/>
        </w:rPr>
        <w:t xml:space="preserve"> Distribución Normal. </w:t>
      </w:r>
      <w:r w:rsidRPr="001B7DAE">
        <w:rPr>
          <w:bCs/>
        </w:rPr>
        <w:t xml:space="preserve">Distribución </w:t>
      </w:r>
      <w:proofErr w:type="spellStart"/>
      <w:r w:rsidRPr="001B7DAE">
        <w:rPr>
          <w:bCs/>
        </w:rPr>
        <w:t>Binomial</w:t>
      </w:r>
      <w:proofErr w:type="spellEnd"/>
      <w:r>
        <w:rPr>
          <w:bCs/>
        </w:rPr>
        <w:t xml:space="preserve">. </w:t>
      </w:r>
      <w:r w:rsidRPr="000A39AE">
        <w:t>Uso de calculadoras</w:t>
      </w:r>
    </w:p>
    <w:p w:rsidR="00F7194F" w:rsidRDefault="00F7194F" w:rsidP="00F7194F">
      <w:pPr>
        <w:autoSpaceDE w:val="0"/>
        <w:autoSpaceDN w:val="0"/>
        <w:adjustRightInd w:val="0"/>
        <w:rPr>
          <w:rFonts w:ascii="ATRotisSemiSans" w:hAnsi="ATRotisSemiSans" w:cs="ATRotisSemiSans"/>
          <w:sz w:val="22"/>
          <w:szCs w:val="22"/>
        </w:rPr>
      </w:pPr>
    </w:p>
    <w:p w:rsidR="00F7194F" w:rsidRDefault="00F7194F" w:rsidP="00F7194F"/>
    <w:p w:rsidR="00F7194F" w:rsidRDefault="00F7194F" w:rsidP="00F7194F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lastRenderedPageBreak/>
        <w:t>EXPECTATIVAS DE LOGRO GENERALES</w:t>
      </w:r>
    </w:p>
    <w:p w:rsidR="00F7194F" w:rsidRPr="00AD0524" w:rsidRDefault="00F7194F" w:rsidP="00F7194F">
      <w:pPr>
        <w:jc w:val="center"/>
      </w:pPr>
    </w:p>
    <w:p w:rsidR="00F7194F" w:rsidRPr="00F71521" w:rsidRDefault="00F7194F" w:rsidP="00F7194F">
      <w:pPr>
        <w:rPr>
          <w:sz w:val="28"/>
          <w:szCs w:val="28"/>
        </w:rPr>
      </w:pPr>
      <w:r>
        <w:rPr>
          <w:sz w:val="28"/>
          <w:szCs w:val="28"/>
        </w:rPr>
        <w:t xml:space="preserve">          Al finalizar el año se espera que los alumnos/as:</w:t>
      </w:r>
    </w:p>
    <w:p w:rsidR="00F7194F" w:rsidRDefault="00F7194F" w:rsidP="00F7194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Implementen  diferentes modalidades de cálculo de acuerdo con las necesidades en el marco de la resolución de problemas.</w:t>
      </w:r>
    </w:p>
    <w:p w:rsidR="00F7194F" w:rsidRDefault="00F7194F" w:rsidP="00F7194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Utilicen  lenguaje Matemático en la comunicación tanto durante el desarrollo de las actividades como en la puesta en común de las producciones construidas.</w:t>
      </w:r>
    </w:p>
    <w:p w:rsidR="00F7194F" w:rsidRDefault="00F7194F" w:rsidP="00F7194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Interpretar el concepto geométrico y  físico de la derivada.</w:t>
      </w:r>
    </w:p>
    <w:p w:rsidR="00F7194F" w:rsidRDefault="00F7194F" w:rsidP="00F7194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Aplicar correctamente los criterios de las derivadas en el análisis de funciones.  </w:t>
      </w:r>
    </w:p>
    <w:p w:rsidR="00F7194F" w:rsidRDefault="00F7194F" w:rsidP="00F7194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Calcular áreas  aplicando el concepto de integral </w:t>
      </w:r>
    </w:p>
    <w:p w:rsidR="00F7194F" w:rsidRPr="006862D8" w:rsidRDefault="00F7194F" w:rsidP="00F7194F">
      <w:pPr>
        <w:numPr>
          <w:ilvl w:val="0"/>
          <w:numId w:val="1"/>
        </w:numPr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Analicen, comparen y debatan sobre distintas soluciones de un problema y elijan la mejor, fundamentando la elección.</w:t>
      </w:r>
    </w:p>
    <w:p w:rsidR="00F7194F" w:rsidRPr="00AD0524" w:rsidRDefault="00F7194F" w:rsidP="00F7194F">
      <w:pPr>
        <w:numPr>
          <w:ilvl w:val="0"/>
          <w:numId w:val="1"/>
        </w:numPr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>Construyan figuras como representación de entes geométricos descriptos o de situaciones geométricas y extra geométricas.</w:t>
      </w:r>
    </w:p>
    <w:p w:rsidR="00F7194F" w:rsidRPr="006862D8" w:rsidRDefault="00F7194F" w:rsidP="00F7194F">
      <w:pPr>
        <w:numPr>
          <w:ilvl w:val="0"/>
          <w:numId w:val="1"/>
        </w:numPr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>Analicen funciones estudiando su dominio y su imagen, extraer e interpretar información a partir de su gráfica y representarlas.</w:t>
      </w:r>
    </w:p>
    <w:p w:rsidR="00F7194F" w:rsidRPr="00C83502" w:rsidRDefault="00F7194F" w:rsidP="00F7194F">
      <w:pPr>
        <w:numPr>
          <w:ilvl w:val="0"/>
          <w:numId w:val="1"/>
        </w:numPr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>Construyan gráficos cartesianos y tablas estadísticas</w:t>
      </w:r>
    </w:p>
    <w:p w:rsidR="00F7194F" w:rsidRPr="006862D8" w:rsidRDefault="00F7194F" w:rsidP="00F7194F">
      <w:pPr>
        <w:numPr>
          <w:ilvl w:val="0"/>
          <w:numId w:val="1"/>
        </w:numPr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>Operar con los distintos campos numéricos, reconocer su orden y extender las propiedades analizadas en el conjunto de los números naturales.</w:t>
      </w:r>
    </w:p>
    <w:p w:rsidR="00F7194F" w:rsidRPr="0075666F" w:rsidRDefault="00F7194F" w:rsidP="00F7194F">
      <w:pPr>
        <w:numPr>
          <w:ilvl w:val="0"/>
          <w:numId w:val="1"/>
        </w:numPr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Midan cantidades de distinta magnitud usando unidades convencionales. </w:t>
      </w:r>
    </w:p>
    <w:p w:rsidR="00F7194F" w:rsidRPr="00D9181A" w:rsidRDefault="00F7194F" w:rsidP="00F7194F">
      <w:pPr>
        <w:numPr>
          <w:ilvl w:val="0"/>
          <w:numId w:val="1"/>
        </w:numPr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Generalizar conclusiones utilizando el lenguaje matemático especifico </w:t>
      </w:r>
    </w:p>
    <w:p w:rsidR="00F7194F" w:rsidRPr="00D9181A" w:rsidRDefault="00F7194F" w:rsidP="00F7194F">
      <w:pPr>
        <w:autoSpaceDE w:val="0"/>
        <w:autoSpaceDN w:val="0"/>
        <w:adjustRightInd w:val="0"/>
        <w:rPr>
          <w:bCs/>
          <w:i/>
          <w:sz w:val="28"/>
          <w:szCs w:val="28"/>
        </w:rPr>
      </w:pPr>
      <w:r>
        <w:rPr>
          <w:b/>
          <w:bCs/>
          <w:sz w:val="22"/>
          <w:szCs w:val="22"/>
        </w:rPr>
        <w:t xml:space="preserve">              </w:t>
      </w:r>
      <w:r w:rsidRPr="00D9181A">
        <w:rPr>
          <w:bCs/>
          <w:i/>
          <w:sz w:val="28"/>
          <w:szCs w:val="28"/>
        </w:rPr>
        <w:t>OBJETIVOS DE APRENDIZAJE</w:t>
      </w:r>
    </w:p>
    <w:p w:rsidR="00F7194F" w:rsidRPr="00D9181A" w:rsidRDefault="00F7194F" w:rsidP="00F7194F">
      <w:pPr>
        <w:numPr>
          <w:ilvl w:val="0"/>
          <w:numId w:val="1"/>
        </w:numPr>
        <w:rPr>
          <w:b/>
          <w:i/>
          <w:sz w:val="28"/>
          <w:szCs w:val="28"/>
          <w:u w:val="single"/>
        </w:rPr>
      </w:pPr>
      <w:r w:rsidRPr="00D9181A">
        <w:rPr>
          <w:sz w:val="28"/>
          <w:szCs w:val="28"/>
        </w:rPr>
        <w:t>Construir conocimientos matemáticos significativos</w:t>
      </w:r>
    </w:p>
    <w:p w:rsidR="00F7194F" w:rsidRPr="00D9181A" w:rsidRDefault="00F7194F" w:rsidP="00F7194F">
      <w:pPr>
        <w:numPr>
          <w:ilvl w:val="0"/>
          <w:numId w:val="1"/>
        </w:numPr>
        <w:rPr>
          <w:b/>
          <w:i/>
          <w:sz w:val="28"/>
          <w:szCs w:val="28"/>
          <w:u w:val="single"/>
        </w:rPr>
      </w:pPr>
      <w:r w:rsidRPr="00D9181A">
        <w:rPr>
          <w:sz w:val="28"/>
          <w:szCs w:val="28"/>
        </w:rPr>
        <w:t>Elaborar estrategias de trabajo matemático en el aula en un marco de</w:t>
      </w:r>
    </w:p>
    <w:p w:rsidR="00F7194F" w:rsidRDefault="00F7194F" w:rsidP="00F7194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D9181A">
        <w:rPr>
          <w:sz w:val="28"/>
          <w:szCs w:val="28"/>
        </w:rPr>
        <w:t>responsabilidad</w:t>
      </w:r>
      <w:proofErr w:type="gramEnd"/>
      <w:r w:rsidRPr="00D9181A">
        <w:rPr>
          <w:sz w:val="28"/>
          <w:szCs w:val="28"/>
        </w:rPr>
        <w:t>, solidaridad y convivencia democrática.</w:t>
      </w:r>
    </w:p>
    <w:p w:rsidR="00F7194F" w:rsidRPr="00D9181A" w:rsidRDefault="00F7194F" w:rsidP="00F7194F">
      <w:pPr>
        <w:numPr>
          <w:ilvl w:val="0"/>
          <w:numId w:val="4"/>
        </w:numPr>
        <w:autoSpaceDE w:val="0"/>
        <w:autoSpaceDN w:val="0"/>
        <w:adjustRightInd w:val="0"/>
        <w:rPr>
          <w:sz w:val="28"/>
          <w:szCs w:val="28"/>
        </w:rPr>
      </w:pPr>
      <w:r w:rsidRPr="00D9181A">
        <w:rPr>
          <w:sz w:val="28"/>
          <w:szCs w:val="28"/>
        </w:rPr>
        <w:t>Establecer transferencias pertinentes de los conocimientos adquiridos a</w:t>
      </w:r>
      <w:r>
        <w:rPr>
          <w:sz w:val="28"/>
          <w:szCs w:val="28"/>
        </w:rPr>
        <w:t xml:space="preserve"> </w:t>
      </w:r>
      <w:r w:rsidRPr="00D9181A">
        <w:rPr>
          <w:sz w:val="28"/>
          <w:szCs w:val="28"/>
        </w:rPr>
        <w:t xml:space="preserve">situaciones </w:t>
      </w:r>
      <w:proofErr w:type="spellStart"/>
      <w:r w:rsidRPr="00D9181A">
        <w:rPr>
          <w:sz w:val="28"/>
          <w:szCs w:val="28"/>
        </w:rPr>
        <w:t>intra</w:t>
      </w:r>
      <w:proofErr w:type="spellEnd"/>
      <w:r w:rsidRPr="00D9181A">
        <w:rPr>
          <w:sz w:val="28"/>
          <w:szCs w:val="28"/>
        </w:rPr>
        <w:t xml:space="preserve"> y/o extra-matemáticas.</w:t>
      </w:r>
    </w:p>
    <w:p w:rsidR="00F7194F" w:rsidRPr="00D9181A" w:rsidRDefault="00F7194F" w:rsidP="00F7194F">
      <w:pPr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r w:rsidRPr="00D9181A">
        <w:rPr>
          <w:sz w:val="28"/>
          <w:szCs w:val="28"/>
        </w:rPr>
        <w:t>Trabajar de manera autónoma identificando posibles modelizaciones de</w:t>
      </w:r>
      <w:r>
        <w:rPr>
          <w:sz w:val="28"/>
          <w:szCs w:val="28"/>
        </w:rPr>
        <w:t xml:space="preserve"> </w:t>
      </w:r>
      <w:r w:rsidRPr="00D9181A">
        <w:rPr>
          <w:sz w:val="28"/>
          <w:szCs w:val="28"/>
        </w:rPr>
        <w:t>situaciones que se presenten en diferentes campos.</w:t>
      </w:r>
    </w:p>
    <w:p w:rsidR="00F7194F" w:rsidRPr="00D9181A" w:rsidRDefault="00F7194F" w:rsidP="00F7194F">
      <w:pPr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r w:rsidRPr="00D9181A">
        <w:rPr>
          <w:sz w:val="28"/>
          <w:szCs w:val="28"/>
        </w:rPr>
        <w:t>Valorar la Matemática como objeto de la cultura.</w:t>
      </w:r>
    </w:p>
    <w:p w:rsidR="00F7194F" w:rsidRPr="00D9181A" w:rsidRDefault="00F7194F" w:rsidP="00F7194F">
      <w:pPr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r w:rsidRPr="00D9181A">
        <w:rPr>
          <w:sz w:val="28"/>
          <w:szCs w:val="28"/>
        </w:rPr>
        <w:t>Comprender la importancia de la formalización como herramienta de</w:t>
      </w:r>
    </w:p>
    <w:p w:rsidR="00F7194F" w:rsidRDefault="00F7194F" w:rsidP="00F7194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D9181A">
        <w:rPr>
          <w:sz w:val="28"/>
          <w:szCs w:val="28"/>
        </w:rPr>
        <w:t>comunicación</w:t>
      </w:r>
      <w:proofErr w:type="gramEnd"/>
      <w:r w:rsidRPr="00D9181A">
        <w:rPr>
          <w:sz w:val="28"/>
          <w:szCs w:val="28"/>
        </w:rPr>
        <w:t xml:space="preserve"> en el ámbito de la Matemática.</w:t>
      </w:r>
    </w:p>
    <w:p w:rsidR="00F7194F" w:rsidRPr="00D9181A" w:rsidRDefault="00F7194F" w:rsidP="00F7194F">
      <w:pPr>
        <w:numPr>
          <w:ilvl w:val="0"/>
          <w:numId w:val="3"/>
        </w:numPr>
        <w:autoSpaceDE w:val="0"/>
        <w:autoSpaceDN w:val="0"/>
        <w:adjustRightInd w:val="0"/>
        <w:rPr>
          <w:sz w:val="28"/>
          <w:szCs w:val="28"/>
        </w:rPr>
      </w:pPr>
      <w:r w:rsidRPr="00D9181A">
        <w:rPr>
          <w:sz w:val="28"/>
          <w:szCs w:val="28"/>
        </w:rPr>
        <w:t>Distinguir definiciones de explicaciones y ejemplos.</w:t>
      </w:r>
    </w:p>
    <w:p w:rsidR="00F7194F" w:rsidRPr="00D9181A" w:rsidRDefault="00F7194F" w:rsidP="00F7194F">
      <w:pPr>
        <w:numPr>
          <w:ilvl w:val="0"/>
          <w:numId w:val="3"/>
        </w:numPr>
        <w:autoSpaceDE w:val="0"/>
        <w:autoSpaceDN w:val="0"/>
        <w:adjustRightInd w:val="0"/>
        <w:rPr>
          <w:sz w:val="28"/>
          <w:szCs w:val="28"/>
        </w:rPr>
      </w:pPr>
      <w:r w:rsidRPr="00D9181A">
        <w:rPr>
          <w:sz w:val="28"/>
          <w:szCs w:val="28"/>
        </w:rPr>
        <w:t>Justificar estrategias.</w:t>
      </w:r>
    </w:p>
    <w:p w:rsidR="00F7194F" w:rsidRPr="00D9181A" w:rsidRDefault="00F7194F" w:rsidP="00F7194F">
      <w:pPr>
        <w:numPr>
          <w:ilvl w:val="0"/>
          <w:numId w:val="3"/>
        </w:numPr>
        <w:autoSpaceDE w:val="0"/>
        <w:autoSpaceDN w:val="0"/>
        <w:adjustRightInd w:val="0"/>
        <w:rPr>
          <w:sz w:val="28"/>
          <w:szCs w:val="28"/>
        </w:rPr>
      </w:pPr>
      <w:r w:rsidRPr="00D9181A">
        <w:rPr>
          <w:sz w:val="28"/>
          <w:szCs w:val="28"/>
        </w:rPr>
        <w:t>Comprobar lo razonable de sus resultados.</w:t>
      </w:r>
    </w:p>
    <w:p w:rsidR="00F7194F" w:rsidRPr="005E4BE9" w:rsidRDefault="00F7194F" w:rsidP="00F7194F">
      <w:pPr>
        <w:numPr>
          <w:ilvl w:val="0"/>
          <w:numId w:val="3"/>
        </w:numPr>
        <w:autoSpaceDE w:val="0"/>
        <w:autoSpaceDN w:val="0"/>
        <w:adjustRightInd w:val="0"/>
        <w:rPr>
          <w:sz w:val="28"/>
          <w:szCs w:val="28"/>
        </w:rPr>
      </w:pPr>
      <w:r w:rsidRPr="00D9181A">
        <w:rPr>
          <w:sz w:val="28"/>
          <w:szCs w:val="28"/>
        </w:rPr>
        <w:t>Valorar su propia capacidad matemática.</w:t>
      </w:r>
    </w:p>
    <w:p w:rsidR="00F7194F" w:rsidRDefault="00F7194F" w:rsidP="00F7194F">
      <w:pPr>
        <w:rPr>
          <w:sz w:val="28"/>
          <w:szCs w:val="28"/>
        </w:rPr>
      </w:pPr>
    </w:p>
    <w:p w:rsidR="00F7194F" w:rsidRDefault="00F7194F" w:rsidP="00F7194F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La evaluación de los aprendizajes, se realizará a través de:</w:t>
      </w:r>
    </w:p>
    <w:p w:rsidR="00F7194F" w:rsidRDefault="00F7194F" w:rsidP="00F7194F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Cuestionarios orales y escritos</w:t>
      </w:r>
    </w:p>
    <w:p w:rsidR="00F7194F" w:rsidRDefault="00F7194F" w:rsidP="00F7194F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Trabajos prácticos</w:t>
      </w:r>
    </w:p>
    <w:p w:rsidR="00F7194F" w:rsidRDefault="00F7194F" w:rsidP="00F7194F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Lectura comprensiva al inicio de cada unidad del libro a utilizar</w:t>
      </w:r>
    </w:p>
    <w:p w:rsidR="00F7194F" w:rsidRDefault="00F7194F" w:rsidP="00F7194F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Inferencia de propiedades</w:t>
      </w:r>
    </w:p>
    <w:p w:rsidR="00F7194F" w:rsidRDefault="00F7194F" w:rsidP="00F7194F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Actividades grupales</w:t>
      </w:r>
    </w:p>
    <w:p w:rsidR="00F7194F" w:rsidRDefault="00F7194F" w:rsidP="00F7194F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El uso de materiales: cuaderno, elementos de geometría, y guías de trabajo</w:t>
      </w:r>
    </w:p>
    <w:p w:rsidR="00F7194F" w:rsidRDefault="00F7194F" w:rsidP="00F7194F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Evaluación formal escrita al finalizar los contenidos</w:t>
      </w:r>
    </w:p>
    <w:p w:rsidR="00F7194F" w:rsidRDefault="00F7194F" w:rsidP="00F7194F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Uso del pizarrón en correcciones por parte de los alumnos</w:t>
      </w:r>
    </w:p>
    <w:p w:rsidR="00F7194F" w:rsidRPr="00380E71" w:rsidRDefault="00F7194F" w:rsidP="00F7194F">
      <w:pPr>
        <w:rPr>
          <w:sz w:val="28"/>
          <w:szCs w:val="28"/>
        </w:rPr>
      </w:pPr>
      <w:r>
        <w:rPr>
          <w:sz w:val="28"/>
          <w:szCs w:val="28"/>
        </w:rPr>
        <w:t>Bibliografía del alumno:</w:t>
      </w:r>
    </w:p>
    <w:p w:rsidR="00F7194F" w:rsidRDefault="00F7194F" w:rsidP="00F7194F">
      <w:pPr>
        <w:rPr>
          <w:sz w:val="28"/>
          <w:szCs w:val="28"/>
        </w:rPr>
      </w:pPr>
      <w:r>
        <w:rPr>
          <w:sz w:val="28"/>
          <w:szCs w:val="28"/>
        </w:rPr>
        <w:t xml:space="preserve">Este año utilizaremos algunos capítulos de los libros: </w:t>
      </w:r>
    </w:p>
    <w:p w:rsidR="00F7194F" w:rsidRDefault="00F7194F" w:rsidP="00F7194F">
      <w:pPr>
        <w:rPr>
          <w:sz w:val="28"/>
          <w:szCs w:val="28"/>
        </w:rPr>
      </w:pPr>
      <w:r>
        <w:rPr>
          <w:sz w:val="28"/>
          <w:szCs w:val="28"/>
        </w:rPr>
        <w:t xml:space="preserve">-Matemática- Análisis 2- Editorial </w:t>
      </w:r>
      <w:proofErr w:type="spellStart"/>
      <w:r>
        <w:rPr>
          <w:sz w:val="28"/>
          <w:szCs w:val="28"/>
        </w:rPr>
        <w:t>longseller</w:t>
      </w:r>
      <w:proofErr w:type="spellEnd"/>
    </w:p>
    <w:p w:rsidR="00F7194F" w:rsidRDefault="00F7194F" w:rsidP="00F7194F">
      <w:pPr>
        <w:rPr>
          <w:sz w:val="28"/>
          <w:szCs w:val="28"/>
        </w:rPr>
      </w:pPr>
      <w:r>
        <w:rPr>
          <w:sz w:val="28"/>
          <w:szCs w:val="28"/>
        </w:rPr>
        <w:t xml:space="preserve">-Matemática- Derivadas y aplicaciones-integrales-Editorial </w:t>
      </w:r>
      <w:proofErr w:type="spellStart"/>
      <w:r>
        <w:rPr>
          <w:sz w:val="28"/>
          <w:szCs w:val="28"/>
        </w:rPr>
        <w:t>Az</w:t>
      </w:r>
      <w:proofErr w:type="spellEnd"/>
      <w:r>
        <w:rPr>
          <w:sz w:val="28"/>
          <w:szCs w:val="28"/>
        </w:rPr>
        <w:t>.</w:t>
      </w:r>
    </w:p>
    <w:p w:rsidR="00F7194F" w:rsidRDefault="00F7194F" w:rsidP="00F7194F">
      <w:pPr>
        <w:autoSpaceDE w:val="0"/>
        <w:autoSpaceDN w:val="0"/>
        <w:adjustRightInd w:val="0"/>
        <w:rPr>
          <w:rFonts w:ascii="ATRotisSemiSans" w:hAnsi="ATRotisSemiSans" w:cs="ATRotisSemiSans"/>
          <w:b/>
        </w:rPr>
      </w:pPr>
      <w:r>
        <w:rPr>
          <w:rFonts w:ascii="ATRotisSemiSans" w:hAnsi="ATRotisSemiSans" w:cs="ATRotisSemiSans"/>
          <w:b/>
        </w:rPr>
        <w:t>-</w:t>
      </w:r>
      <w:proofErr w:type="spellStart"/>
      <w:r w:rsidRPr="00E7132F">
        <w:rPr>
          <w:rFonts w:ascii="ATRotisSemiSans" w:hAnsi="ATRotisSemiSans" w:cs="ATRotisSemiSans"/>
          <w:b/>
        </w:rPr>
        <w:t>Educ.ar</w:t>
      </w:r>
      <w:proofErr w:type="spellEnd"/>
      <w:r w:rsidRPr="00E7132F">
        <w:rPr>
          <w:rFonts w:ascii="ATRotisSemiSans" w:hAnsi="ATRotisSemiSans" w:cs="ATRotisSemiSans"/>
          <w:b/>
        </w:rPr>
        <w:t xml:space="preserve">, el portal </w:t>
      </w:r>
      <w:r>
        <w:rPr>
          <w:rFonts w:ascii="ATRotisSemiSans" w:hAnsi="ATRotisSemiSans" w:cs="ATRotisSemiSans"/>
          <w:b/>
        </w:rPr>
        <w:t xml:space="preserve">educativo del Estado argentino, </w:t>
      </w:r>
      <w:r w:rsidRPr="00E7132F">
        <w:rPr>
          <w:rFonts w:ascii="ATRotisSemiSans" w:hAnsi="ATRotisSemiSans" w:cs="ATRotisSemiSans"/>
          <w:b/>
        </w:rPr>
        <w:t>http://www.educ.ar/educar/</w:t>
      </w:r>
    </w:p>
    <w:p w:rsidR="00F7194F" w:rsidRDefault="00F7194F" w:rsidP="00F7194F">
      <w:pPr>
        <w:rPr>
          <w:b/>
          <w:i/>
          <w:sz w:val="28"/>
          <w:szCs w:val="28"/>
          <w:u w:val="single"/>
        </w:rPr>
      </w:pPr>
    </w:p>
    <w:sectPr w:rsidR="00F7194F" w:rsidSect="00B60B2C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TRotisSemi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5C40"/>
    <w:multiLevelType w:val="hybridMultilevel"/>
    <w:tmpl w:val="E04689AE"/>
    <w:lvl w:ilvl="0" w:tplc="2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6D7404"/>
    <w:multiLevelType w:val="hybridMultilevel"/>
    <w:tmpl w:val="38AA2DE2"/>
    <w:lvl w:ilvl="0" w:tplc="2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DF1640D"/>
    <w:multiLevelType w:val="hybridMultilevel"/>
    <w:tmpl w:val="E7F674E6"/>
    <w:lvl w:ilvl="0" w:tplc="2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A00508"/>
    <w:multiLevelType w:val="hybridMultilevel"/>
    <w:tmpl w:val="5104929E"/>
    <w:lvl w:ilvl="0" w:tplc="2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1608B2"/>
    <w:multiLevelType w:val="hybridMultilevel"/>
    <w:tmpl w:val="914A5916"/>
    <w:lvl w:ilvl="0" w:tplc="2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194F"/>
    <w:rsid w:val="000914B8"/>
    <w:rsid w:val="001358AE"/>
    <w:rsid w:val="002854B3"/>
    <w:rsid w:val="002969DF"/>
    <w:rsid w:val="002E26EE"/>
    <w:rsid w:val="00357F3E"/>
    <w:rsid w:val="0036554D"/>
    <w:rsid w:val="00431093"/>
    <w:rsid w:val="004E2A19"/>
    <w:rsid w:val="0058548A"/>
    <w:rsid w:val="005F4F83"/>
    <w:rsid w:val="00621C01"/>
    <w:rsid w:val="007F47B0"/>
    <w:rsid w:val="008B1E48"/>
    <w:rsid w:val="00930C9C"/>
    <w:rsid w:val="009F795B"/>
    <w:rsid w:val="00B610A2"/>
    <w:rsid w:val="00C10DAD"/>
    <w:rsid w:val="00C2783E"/>
    <w:rsid w:val="00F15BC4"/>
    <w:rsid w:val="00F7194F"/>
    <w:rsid w:val="00FD1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756</Words>
  <Characters>4161</Characters>
  <Application>Microsoft Office Word</Application>
  <DocSecurity>0</DocSecurity>
  <Lines>34</Lines>
  <Paragraphs>9</Paragraphs>
  <ScaleCrop>false</ScaleCrop>
  <Company/>
  <LinksUpToDate>false</LinksUpToDate>
  <CharactersWithSpaces>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Direccion</cp:lastModifiedBy>
  <cp:revision>3</cp:revision>
  <dcterms:created xsi:type="dcterms:W3CDTF">2019-05-29T16:55:00Z</dcterms:created>
  <dcterms:modified xsi:type="dcterms:W3CDTF">2019-07-19T14:39:00Z</dcterms:modified>
</cp:coreProperties>
</file>