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E1" w:rsidRPr="00791592" w:rsidRDefault="003445E1" w:rsidP="003445E1">
      <w:pPr>
        <w:pStyle w:val="Encabezado"/>
        <w:pBdr>
          <w:bottom w:val="single" w:sz="4" w:space="1" w:color="9B2D1F"/>
        </w:pBdr>
        <w:spacing w:after="100" w:afterAutospacing="1" w:line="276" w:lineRule="auto"/>
        <w:rPr>
          <w:rFonts w:cs="Arial"/>
          <w:b/>
          <w:lang w:val="es-AR"/>
        </w:rPr>
      </w:pPr>
      <w:r>
        <w:rPr>
          <w:b/>
          <w:bCs/>
          <w:noProof/>
          <w:kern w:val="28"/>
          <w:lang w:val="es-AR" w:eastAsia="es-AR"/>
        </w:rPr>
        <w:drawing>
          <wp:inline distT="0" distB="0" distL="0" distR="0">
            <wp:extent cx="641985" cy="696595"/>
            <wp:effectExtent l="1905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41985" cy="696595"/>
                    </a:xfrm>
                    <a:prstGeom prst="rect">
                      <a:avLst/>
                    </a:prstGeom>
                    <a:noFill/>
                    <a:ln w="9525">
                      <a:noFill/>
                      <a:miter lim="800000"/>
                      <a:headEnd/>
                      <a:tailEnd/>
                    </a:ln>
                  </pic:spPr>
                </pic:pic>
              </a:graphicData>
            </a:graphic>
          </wp:inline>
        </w:drawing>
      </w:r>
      <w:r>
        <w:rPr>
          <w:rFonts w:cs="Arial"/>
          <w:b/>
          <w:lang w:val="es-AR"/>
        </w:rPr>
        <w:t xml:space="preserve">        Colegio San Ladislao- Escuela Secundaria</w:t>
      </w:r>
    </w:p>
    <w:p w:rsidR="003445E1" w:rsidRDefault="003445E1" w:rsidP="003445E1">
      <w:pPr>
        <w:rPr>
          <w:rFonts w:ascii="Calibri" w:hAnsi="Calibri" w:cs="Arial"/>
          <w:b/>
          <w:sz w:val="22"/>
          <w:szCs w:val="22"/>
        </w:rPr>
      </w:pPr>
      <w:r w:rsidRPr="00791592">
        <w:rPr>
          <w:rFonts w:ascii="Calibri" w:hAnsi="Calibri" w:cs="Arial"/>
          <w:b/>
          <w:sz w:val="22"/>
          <w:szCs w:val="22"/>
        </w:rPr>
        <w:t xml:space="preserve">                                          PROGRAMA DE </w:t>
      </w:r>
      <w:r>
        <w:rPr>
          <w:rFonts w:ascii="Calibri" w:hAnsi="Calibri" w:cs="Arial"/>
          <w:b/>
          <w:sz w:val="22"/>
          <w:szCs w:val="22"/>
        </w:rPr>
        <w:t>BIOLOGíA</w:t>
      </w:r>
      <w:r w:rsidRPr="00791592">
        <w:rPr>
          <w:rFonts w:ascii="Calibri" w:hAnsi="Calibri" w:cs="Arial"/>
          <w:b/>
          <w:sz w:val="22"/>
          <w:szCs w:val="22"/>
        </w:rPr>
        <w:t xml:space="preserve"> </w:t>
      </w:r>
      <w:bookmarkStart w:id="0" w:name="_GoBack"/>
      <w:bookmarkEnd w:id="0"/>
    </w:p>
    <w:p w:rsidR="003445E1" w:rsidRDefault="003445E1" w:rsidP="003445E1">
      <w:pPr>
        <w:rPr>
          <w:rFonts w:ascii="Calibri" w:hAnsi="Calibri" w:cs="Arial"/>
          <w:b/>
          <w:sz w:val="22"/>
          <w:szCs w:val="22"/>
        </w:rPr>
      </w:pPr>
    </w:p>
    <w:p w:rsidR="003445E1" w:rsidRPr="00791592" w:rsidRDefault="003445E1" w:rsidP="003445E1">
      <w:pPr>
        <w:rPr>
          <w:rFonts w:ascii="Calibri" w:hAnsi="Calibri" w:cs="Arial"/>
          <w:sz w:val="22"/>
          <w:szCs w:val="22"/>
        </w:rPr>
      </w:pPr>
      <w:r w:rsidRPr="00791592">
        <w:rPr>
          <w:rFonts w:ascii="Calibri" w:hAnsi="Calibri" w:cs="Arial"/>
          <w:b/>
          <w:sz w:val="22"/>
          <w:szCs w:val="22"/>
        </w:rPr>
        <w:t>Profesor</w:t>
      </w:r>
      <w:r>
        <w:rPr>
          <w:rFonts w:ascii="Calibri" w:hAnsi="Calibri" w:cs="Arial"/>
          <w:b/>
          <w:sz w:val="22"/>
          <w:szCs w:val="22"/>
        </w:rPr>
        <w:t xml:space="preserve">a </w:t>
      </w:r>
      <w:r w:rsidRPr="00791592">
        <w:rPr>
          <w:rFonts w:ascii="Calibri" w:hAnsi="Calibri" w:cs="Arial"/>
          <w:b/>
          <w:sz w:val="22"/>
          <w:szCs w:val="22"/>
        </w:rPr>
        <w:t>:</w:t>
      </w:r>
      <w:r w:rsidRPr="00791592">
        <w:rPr>
          <w:rFonts w:ascii="Calibri" w:hAnsi="Calibri" w:cs="Arial"/>
          <w:sz w:val="22"/>
          <w:szCs w:val="22"/>
        </w:rPr>
        <w:t xml:space="preserve"> </w:t>
      </w:r>
      <w:r>
        <w:rPr>
          <w:rFonts w:ascii="Calibri" w:hAnsi="Calibri" w:cs="Arial"/>
          <w:sz w:val="22"/>
          <w:szCs w:val="22"/>
        </w:rPr>
        <w:t>Fernanda M.Castro</w:t>
      </w:r>
      <w:r>
        <w:rPr>
          <w:rFonts w:ascii="Calibri" w:hAnsi="Calibri" w:cs="Arial"/>
          <w:b/>
          <w:sz w:val="22"/>
          <w:szCs w:val="22"/>
        </w:rPr>
        <w:t xml:space="preserve">                                                                                             </w:t>
      </w:r>
      <w:r w:rsidRPr="00791592">
        <w:rPr>
          <w:rFonts w:ascii="Calibri" w:hAnsi="Calibri" w:cs="Arial"/>
          <w:b/>
          <w:sz w:val="22"/>
          <w:szCs w:val="22"/>
        </w:rPr>
        <w:t xml:space="preserve">Ciclo Lectivo: </w:t>
      </w:r>
      <w:r w:rsidRPr="00791592">
        <w:rPr>
          <w:rFonts w:ascii="Calibri" w:hAnsi="Calibri" w:cs="Arial"/>
          <w:sz w:val="22"/>
          <w:szCs w:val="22"/>
        </w:rPr>
        <w:t>201</w:t>
      </w:r>
      <w:r>
        <w:rPr>
          <w:rFonts w:ascii="Calibri" w:hAnsi="Calibri" w:cs="Arial"/>
          <w:sz w:val="22"/>
          <w:szCs w:val="22"/>
        </w:rPr>
        <w:t>8</w:t>
      </w:r>
    </w:p>
    <w:p w:rsidR="003445E1" w:rsidRDefault="003445E1" w:rsidP="001668FA">
      <w:pPr>
        <w:rPr>
          <w:rFonts w:ascii="Calibri" w:hAnsi="Calibri" w:cs="Arial"/>
          <w:b/>
          <w:sz w:val="22"/>
          <w:szCs w:val="22"/>
        </w:rPr>
      </w:pPr>
    </w:p>
    <w:p w:rsidR="001668FA" w:rsidRPr="00791592" w:rsidRDefault="001668FA" w:rsidP="001668FA">
      <w:pPr>
        <w:rPr>
          <w:rFonts w:ascii="Calibri" w:hAnsi="Calibri" w:cs="Arial"/>
          <w:sz w:val="22"/>
          <w:szCs w:val="22"/>
        </w:rPr>
      </w:pPr>
      <w:r w:rsidRPr="00791592">
        <w:rPr>
          <w:rFonts w:ascii="Calibri" w:hAnsi="Calibri" w:cs="Arial"/>
          <w:b/>
          <w:sz w:val="22"/>
          <w:szCs w:val="22"/>
        </w:rPr>
        <w:t xml:space="preserve">Cursos: </w:t>
      </w:r>
      <w:r w:rsidRPr="00791592">
        <w:rPr>
          <w:rFonts w:ascii="Calibri" w:hAnsi="Calibri" w:cs="Arial"/>
          <w:sz w:val="22"/>
          <w:szCs w:val="22"/>
        </w:rPr>
        <w:t xml:space="preserve">2° A/2°B                                                                                                                </w:t>
      </w:r>
    </w:p>
    <w:p w:rsidR="001668FA" w:rsidRPr="00791592" w:rsidRDefault="001668FA" w:rsidP="001668FA">
      <w:pPr>
        <w:autoSpaceDE w:val="0"/>
        <w:autoSpaceDN w:val="0"/>
        <w:adjustRightInd w:val="0"/>
        <w:jc w:val="both"/>
        <w:rPr>
          <w:rFonts w:ascii="Calibri" w:hAnsi="Calibri" w:cs="Arial"/>
          <w:b/>
          <w:sz w:val="22"/>
          <w:szCs w:val="22"/>
        </w:rPr>
      </w:pPr>
    </w:p>
    <w:p w:rsidR="001668FA" w:rsidRPr="00791592" w:rsidRDefault="001668FA" w:rsidP="001668FA">
      <w:pPr>
        <w:autoSpaceDE w:val="0"/>
        <w:autoSpaceDN w:val="0"/>
        <w:adjustRightInd w:val="0"/>
        <w:jc w:val="both"/>
        <w:rPr>
          <w:rFonts w:ascii="Calibri" w:hAnsi="Calibri"/>
          <w:bCs/>
          <w:sz w:val="22"/>
          <w:szCs w:val="22"/>
        </w:rPr>
      </w:pPr>
      <w:r w:rsidRPr="00791592">
        <w:rPr>
          <w:rFonts w:ascii="Calibri" w:hAnsi="Calibri" w:cs="Arial"/>
          <w:b/>
          <w:sz w:val="22"/>
          <w:szCs w:val="22"/>
        </w:rPr>
        <w:t xml:space="preserve">EXPECTATIVAS DE LOGRO INSTITUCIONALES   </w:t>
      </w:r>
      <w:r w:rsidRPr="00791592">
        <w:rPr>
          <w:rFonts w:ascii="Calibri" w:hAnsi="Calibri"/>
          <w:b/>
          <w:bCs/>
          <w:sz w:val="22"/>
          <w:szCs w:val="22"/>
        </w:rPr>
        <w:t>-</w:t>
      </w:r>
      <w:r w:rsidRPr="00791592">
        <w:rPr>
          <w:rFonts w:ascii="Calibri" w:hAnsi="Calibri"/>
          <w:bCs/>
          <w:sz w:val="22"/>
          <w:szCs w:val="22"/>
        </w:rPr>
        <w:t>Que los alumnos logren:</w:t>
      </w:r>
    </w:p>
    <w:p w:rsidR="001668FA" w:rsidRPr="00791592" w:rsidRDefault="001668FA" w:rsidP="001668FA">
      <w:pPr>
        <w:pStyle w:val="Prrafodelista1"/>
        <w:numPr>
          <w:ilvl w:val="0"/>
          <w:numId w:val="5"/>
        </w:numPr>
        <w:jc w:val="both"/>
        <w:rPr>
          <w:rFonts w:ascii="Calibri" w:hAnsi="Calibri" w:cs="Arial"/>
          <w:sz w:val="22"/>
          <w:szCs w:val="22"/>
        </w:rPr>
      </w:pPr>
      <w:r w:rsidRPr="00791592">
        <w:rPr>
          <w:rFonts w:ascii="Calibri" w:hAnsi="Calibri" w:cs="Arial"/>
          <w:sz w:val="22"/>
          <w:szCs w:val="22"/>
        </w:rPr>
        <w:t xml:space="preserve">Desarrollar habilidades que favorezcan el desarrollo de un pensamiento crítico. </w:t>
      </w:r>
    </w:p>
    <w:p w:rsidR="001668FA" w:rsidRPr="00791592" w:rsidRDefault="001668FA" w:rsidP="001668FA">
      <w:pPr>
        <w:pStyle w:val="Ttulo2"/>
        <w:rPr>
          <w:rFonts w:ascii="Calibri" w:hAnsi="Calibri" w:cs="Arial"/>
          <w:sz w:val="22"/>
          <w:szCs w:val="22"/>
          <w:lang w:val="es-ES"/>
        </w:rPr>
      </w:pPr>
    </w:p>
    <w:p w:rsidR="001668FA" w:rsidRPr="00791592" w:rsidRDefault="001668FA" w:rsidP="001668FA">
      <w:pPr>
        <w:autoSpaceDE w:val="0"/>
        <w:autoSpaceDN w:val="0"/>
        <w:adjustRightInd w:val="0"/>
        <w:jc w:val="both"/>
        <w:rPr>
          <w:rFonts w:ascii="Calibri" w:hAnsi="Calibri" w:cs="Arial"/>
          <w:b/>
          <w:sz w:val="22"/>
          <w:szCs w:val="22"/>
        </w:rPr>
      </w:pPr>
      <w:r w:rsidRPr="00791592">
        <w:rPr>
          <w:rFonts w:ascii="Calibri" w:hAnsi="Calibri" w:cs="Arial"/>
          <w:b/>
          <w:sz w:val="22"/>
          <w:szCs w:val="22"/>
        </w:rPr>
        <w:t xml:space="preserve">EXPECTATIVAS DE LOGRO GENERALES   </w:t>
      </w:r>
      <w:r w:rsidRPr="00791592">
        <w:rPr>
          <w:rFonts w:ascii="Calibri" w:hAnsi="Calibri"/>
          <w:b/>
          <w:bCs/>
          <w:sz w:val="22"/>
          <w:szCs w:val="22"/>
        </w:rPr>
        <w:t>-</w:t>
      </w:r>
      <w:r w:rsidRPr="00791592">
        <w:rPr>
          <w:rFonts w:ascii="Calibri" w:hAnsi="Calibri"/>
          <w:bCs/>
          <w:sz w:val="22"/>
          <w:szCs w:val="22"/>
        </w:rPr>
        <w:t>Que los alumnos logren:</w:t>
      </w:r>
    </w:p>
    <w:p w:rsidR="001668FA" w:rsidRPr="00791592" w:rsidRDefault="001668FA" w:rsidP="001668FA">
      <w:pPr>
        <w:pStyle w:val="Prrafodelista1"/>
        <w:numPr>
          <w:ilvl w:val="0"/>
          <w:numId w:val="5"/>
        </w:numPr>
        <w:spacing w:line="276" w:lineRule="auto"/>
        <w:jc w:val="both"/>
        <w:rPr>
          <w:rFonts w:ascii="Calibri" w:hAnsi="Calibri" w:cs="Arial"/>
          <w:sz w:val="22"/>
          <w:szCs w:val="22"/>
        </w:rPr>
      </w:pPr>
      <w:r w:rsidRPr="00791592">
        <w:rPr>
          <w:rFonts w:ascii="Calibri" w:hAnsi="Calibri" w:cs="Arial"/>
          <w:sz w:val="22"/>
          <w:szCs w:val="22"/>
        </w:rPr>
        <w:t xml:space="preserve">Conocer e interpretar las diferentes teorías sobre el origen de la vida y la evolución de las especies.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Analizar y explicar casos de adaptaciones de los seres vivos al ambiente utilizando los argumentos que brinda la selección natural.</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Saber explicar, describir, relacionar e integrar los contenidos fundamentales de la asignatura.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Integrar los conocimientos nuevos relacionados con los adquiridos en años anteriores.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Establecer relaciones entre la aparición de la vida, los cambios en la atmósfera y la evolución de las formas de nutrición.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Comparar los tipos de reproducción en relación con la generación de variabilidad.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Justificar las ventajas adaptativas de los organismos con reproducción sexual, basándose en la generación de variabilidad y el mecanismo de selección natural.</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Analizar las ventajas y desventajas adaptativas de diferentes estrategias reproductivas en animales y plantas.</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Identificar aspectos fundamentales de la reproducción sexual en los humanos y compararla con la de otros organismos.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Relacionar la meiosis con la generación de variabilidad biológica y la selección natural.</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Aplicar el razonamiento lógico en la resolución de situaciones problemáticas, trabajos individuales y grupales e investigaciones.</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Diseñar y realizar trabajos experimentales haciendo uso de instrumentos y/o dispositivos adecuados, que permitan contrastar las hipótesis formuladas sobre las problemáticas q</w:t>
      </w:r>
      <w:r>
        <w:rPr>
          <w:rFonts w:ascii="Calibri" w:hAnsi="Calibri" w:cs="Arial"/>
          <w:sz w:val="22"/>
          <w:szCs w:val="22"/>
        </w:rPr>
        <w:t>ue se plantean.</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Establecer relaciones de pertinencia entre los datos experimentales y los conceptos científicos.</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Expresarse correctamente en forma oral y escrita, haciendo uso del lenguaje científico propio de la asignatura.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Interpretar  problemáticas actuales y de interés social que involucran al conocimiento biológico utilizando las teorías y nociones estudiadas.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Analizar y discutir aspectos éticos vinculados con la producción y utilización de los conocimientos científicos, en particular los biológicos. </w:t>
      </w:r>
    </w:p>
    <w:p w:rsidR="001668FA" w:rsidRPr="00791592" w:rsidRDefault="001668FA" w:rsidP="001668FA">
      <w:pPr>
        <w:spacing w:line="276" w:lineRule="auto"/>
        <w:jc w:val="both"/>
        <w:rPr>
          <w:rFonts w:ascii="Calibri" w:hAnsi="Calibri" w:cs="Arial"/>
          <w:sz w:val="22"/>
          <w:szCs w:val="22"/>
        </w:rPr>
      </w:pPr>
    </w:p>
    <w:p w:rsidR="001668FA" w:rsidRDefault="001668FA" w:rsidP="001668FA">
      <w:pPr>
        <w:autoSpaceDE w:val="0"/>
        <w:autoSpaceDN w:val="0"/>
        <w:adjustRightInd w:val="0"/>
        <w:spacing w:line="276" w:lineRule="auto"/>
        <w:jc w:val="both"/>
        <w:rPr>
          <w:rFonts w:ascii="Calibri" w:hAnsi="Calibri" w:cs="Arial"/>
          <w:b/>
          <w:bCs/>
          <w:sz w:val="22"/>
          <w:szCs w:val="22"/>
          <w:lang w:val="es-AR"/>
        </w:rPr>
      </w:pPr>
    </w:p>
    <w:p w:rsidR="001668FA" w:rsidRPr="00791592" w:rsidRDefault="001668FA" w:rsidP="001668FA">
      <w:pPr>
        <w:autoSpaceDE w:val="0"/>
        <w:autoSpaceDN w:val="0"/>
        <w:adjustRightInd w:val="0"/>
        <w:spacing w:line="276" w:lineRule="auto"/>
        <w:jc w:val="both"/>
        <w:rPr>
          <w:rFonts w:ascii="Calibri" w:hAnsi="Calibri" w:cs="Arial"/>
          <w:b/>
          <w:sz w:val="22"/>
          <w:szCs w:val="22"/>
        </w:rPr>
      </w:pPr>
      <w:r w:rsidRPr="00791592">
        <w:rPr>
          <w:rFonts w:ascii="Calibri" w:hAnsi="Calibri" w:cs="Arial"/>
          <w:sz w:val="22"/>
          <w:szCs w:val="22"/>
          <w:lang w:val="es-AR"/>
        </w:rPr>
        <w:t xml:space="preserve">. </w:t>
      </w: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r w:rsidRPr="00791592">
        <w:rPr>
          <w:rFonts w:ascii="Calibri" w:hAnsi="Calibri" w:cs="Arial"/>
          <w:b/>
          <w:color w:val="000000"/>
          <w:sz w:val="22"/>
          <w:szCs w:val="22"/>
        </w:rPr>
        <w:lastRenderedPageBreak/>
        <w:t>CONTENIDOS</w:t>
      </w:r>
    </w:p>
    <w:p w:rsidR="001668FA" w:rsidRDefault="001668FA" w:rsidP="001668FA">
      <w:pPr>
        <w:tabs>
          <w:tab w:val="center" w:pos="4818"/>
        </w:tabs>
        <w:spacing w:line="276" w:lineRule="auto"/>
        <w:jc w:val="center"/>
        <w:rPr>
          <w:rFonts w:ascii="Calibri" w:hAnsi="Calibri" w:cs="Arial"/>
          <w:b/>
          <w:color w:val="000000"/>
          <w:sz w:val="22"/>
          <w:szCs w:val="22"/>
        </w:rPr>
      </w:pPr>
    </w:p>
    <w:p w:rsidR="003445E1" w:rsidRPr="00791592" w:rsidRDefault="003445E1" w:rsidP="003445E1">
      <w:pPr>
        <w:tabs>
          <w:tab w:val="center" w:pos="4818"/>
        </w:tabs>
        <w:spacing w:line="276" w:lineRule="auto"/>
        <w:rPr>
          <w:rFonts w:ascii="Calibri" w:hAnsi="Calibri" w:cs="Arial"/>
          <w:b/>
          <w:color w:val="000000"/>
          <w:sz w:val="22"/>
          <w:szCs w:val="22"/>
        </w:rPr>
      </w:pPr>
    </w:p>
    <w:p w:rsidR="003445E1" w:rsidRPr="00791592" w:rsidRDefault="003445E1" w:rsidP="003445E1">
      <w:pPr>
        <w:spacing w:line="276" w:lineRule="auto"/>
        <w:jc w:val="both"/>
        <w:rPr>
          <w:rFonts w:ascii="Calibri" w:hAnsi="Calibri" w:cs="Arial"/>
          <w:b/>
          <w:sz w:val="22"/>
          <w:szCs w:val="22"/>
        </w:rPr>
      </w:pPr>
      <w:r>
        <w:rPr>
          <w:rFonts w:ascii="Calibri" w:hAnsi="Calibri" w:cs="Arial"/>
          <w:b/>
          <w:sz w:val="22"/>
          <w:szCs w:val="22"/>
        </w:rPr>
        <w:t>UNIDAD 1</w:t>
      </w:r>
      <w:r w:rsidRPr="00791592">
        <w:rPr>
          <w:rFonts w:ascii="Calibri" w:hAnsi="Calibri" w:cs="Arial"/>
          <w:b/>
          <w:sz w:val="22"/>
          <w:szCs w:val="22"/>
        </w:rPr>
        <w:t>. EVOLUCIÓN. ORIGEN Y DIVERSIDAD  DE LAS ESTRUCTURAS BIOLÓGICAS.</w:t>
      </w:r>
    </w:p>
    <w:p w:rsidR="001668FA" w:rsidRDefault="003445E1" w:rsidP="003445E1">
      <w:pPr>
        <w:spacing w:line="276" w:lineRule="auto"/>
        <w:jc w:val="both"/>
        <w:rPr>
          <w:rFonts w:ascii="Calibri" w:hAnsi="Calibri" w:cs="Arial"/>
          <w:sz w:val="22"/>
          <w:szCs w:val="22"/>
        </w:rPr>
      </w:pPr>
      <w:r w:rsidRPr="00791592">
        <w:rPr>
          <w:rFonts w:ascii="Calibri" w:hAnsi="Calibri" w:cs="Arial"/>
          <w:sz w:val="22"/>
          <w:szCs w:val="22"/>
        </w:rPr>
        <w:t>Conceptos del Fijismo, Transformismo y Evolucionismo. Evidencias de la evolución: existencia y distribución estratigráfica de fósiles, homologías y semejanzas embriológicas entre organismos, distribución geográfica de especies vivas y extintas. La Teoría del ancestro común. Mecanismos de la evolución: Teoría de la selección natural. Adaptaciones de las poblaciones a su ambiente. Variabilidad, cambios ambientales y reproducción diferencial. Teoría sintética de la evolución.  Comparación de las ideas de Darwin, Lamarck y los adeptos a la teoría sintética de la evolución.</w:t>
      </w:r>
      <w:r>
        <w:rPr>
          <w:rFonts w:ascii="Calibri" w:hAnsi="Calibri" w:cs="Arial"/>
          <w:sz w:val="22"/>
          <w:szCs w:val="22"/>
        </w:rPr>
        <w:t xml:space="preserve"> </w:t>
      </w:r>
    </w:p>
    <w:p w:rsidR="003445E1" w:rsidRDefault="003445E1" w:rsidP="003445E1">
      <w:pPr>
        <w:spacing w:line="276" w:lineRule="auto"/>
        <w:jc w:val="both"/>
        <w:rPr>
          <w:rFonts w:ascii="Calibri" w:hAnsi="Calibri" w:cs="Arial"/>
          <w:b/>
          <w:color w:val="000000"/>
          <w:sz w:val="22"/>
          <w:szCs w:val="22"/>
        </w:rPr>
      </w:pPr>
    </w:p>
    <w:p w:rsidR="001668FA" w:rsidRPr="00791592" w:rsidRDefault="001668FA" w:rsidP="001668FA">
      <w:pPr>
        <w:autoSpaceDE w:val="0"/>
        <w:autoSpaceDN w:val="0"/>
        <w:adjustRightInd w:val="0"/>
        <w:spacing w:line="276" w:lineRule="auto"/>
        <w:jc w:val="both"/>
        <w:rPr>
          <w:rFonts w:ascii="Calibri" w:hAnsi="Calibri" w:cs="Arial"/>
          <w:b/>
          <w:bCs/>
          <w:sz w:val="22"/>
          <w:szCs w:val="22"/>
          <w:lang w:val="es-AR"/>
        </w:rPr>
      </w:pPr>
      <w:r w:rsidRPr="00791592">
        <w:rPr>
          <w:rFonts w:ascii="Calibri" w:hAnsi="Calibri" w:cs="Arial"/>
          <w:b/>
          <w:bCs/>
          <w:sz w:val="22"/>
          <w:szCs w:val="22"/>
          <w:lang w:val="es-AR"/>
        </w:rPr>
        <w:t xml:space="preserve">UNIDAD </w:t>
      </w:r>
      <w:r w:rsidR="003445E1">
        <w:rPr>
          <w:rFonts w:ascii="Calibri" w:hAnsi="Calibri" w:cs="Arial"/>
          <w:b/>
          <w:bCs/>
          <w:sz w:val="22"/>
          <w:szCs w:val="22"/>
          <w:lang w:val="es-AR"/>
        </w:rPr>
        <w:t>2</w:t>
      </w:r>
      <w:r w:rsidRPr="00791592">
        <w:rPr>
          <w:rFonts w:ascii="Calibri" w:hAnsi="Calibri" w:cs="Arial"/>
          <w:b/>
          <w:bCs/>
          <w:sz w:val="22"/>
          <w:szCs w:val="22"/>
          <w:lang w:val="es-AR"/>
        </w:rPr>
        <w:t>. LA CÉLULA: ORIGEN, ESTRUCTURA Y FUNCIONES</w:t>
      </w:r>
    </w:p>
    <w:p w:rsidR="001668FA" w:rsidRDefault="001668FA" w:rsidP="001668FA">
      <w:pPr>
        <w:autoSpaceDE w:val="0"/>
        <w:autoSpaceDN w:val="0"/>
        <w:adjustRightInd w:val="0"/>
        <w:spacing w:line="276" w:lineRule="auto"/>
        <w:jc w:val="both"/>
        <w:rPr>
          <w:rFonts w:ascii="Calibri" w:hAnsi="Calibri" w:cs="Arial"/>
          <w:sz w:val="22"/>
          <w:szCs w:val="22"/>
          <w:lang w:val="es-AR"/>
        </w:rPr>
      </w:pPr>
      <w:r w:rsidRPr="00791592">
        <w:rPr>
          <w:rFonts w:ascii="Calibri" w:hAnsi="Calibri" w:cs="Arial"/>
          <w:sz w:val="22"/>
          <w:szCs w:val="22"/>
          <w:lang w:val="es-AR"/>
        </w:rPr>
        <w:t>Explicaciones sobre el origen de la vida y de  las primeras células. Teoría de Oparín y Haldane.</w:t>
      </w:r>
      <w:r w:rsidRPr="00791592">
        <w:rPr>
          <w:rFonts w:ascii="Calibri" w:hAnsi="Calibri" w:cs="Arial"/>
          <w:sz w:val="22"/>
          <w:szCs w:val="22"/>
        </w:rPr>
        <w:t xml:space="preserve"> Experiencia de Miller.</w:t>
      </w:r>
      <w:r w:rsidRPr="00791592">
        <w:rPr>
          <w:rFonts w:ascii="Calibri" w:hAnsi="Calibri" w:cs="Arial"/>
          <w:sz w:val="22"/>
          <w:szCs w:val="22"/>
          <w:lang w:val="es-AR"/>
        </w:rPr>
        <w:t xml:space="preserve"> Características de la tierra primitiva y surgimiento de moléculas complejas en el océano primitivo. Importancia de la delimitación de un medio interno para el establecimiento de la vida. Nutrición de los primeros organismos vivos. Relación entre la aparición de la vida, los cambios en la atmósfera y la evolución de las formas de nutrición.</w:t>
      </w:r>
      <w:r>
        <w:rPr>
          <w:rFonts w:ascii="Calibri" w:hAnsi="Calibri" w:cs="Arial"/>
          <w:sz w:val="22"/>
          <w:szCs w:val="22"/>
          <w:lang w:val="es-AR"/>
        </w:rPr>
        <w:t xml:space="preserve"> </w:t>
      </w:r>
      <w:r w:rsidRPr="00791592">
        <w:rPr>
          <w:rFonts w:ascii="Calibri" w:hAnsi="Calibri" w:cs="Arial"/>
          <w:sz w:val="22"/>
          <w:szCs w:val="22"/>
        </w:rPr>
        <w:t xml:space="preserve">Hacia la teoría celular: Experimentos de Redi y Pasteur.  </w:t>
      </w:r>
      <w:r w:rsidRPr="00791592">
        <w:rPr>
          <w:rFonts w:ascii="Calibri" w:hAnsi="Calibri" w:cs="Arial"/>
          <w:sz w:val="22"/>
          <w:szCs w:val="22"/>
          <w:lang w:val="es-AR"/>
        </w:rPr>
        <w:t>La membrana celular como barrera de control de las sustancias que entran y salen de la célula. Origen de mitocondrias y cloroplastos según la teoría endosimbiótica</w:t>
      </w:r>
      <w:r>
        <w:rPr>
          <w:rFonts w:ascii="Calibri" w:hAnsi="Calibri" w:cs="Arial"/>
          <w:sz w:val="22"/>
          <w:szCs w:val="22"/>
          <w:lang w:val="es-AR"/>
        </w:rPr>
        <w:t>. Célula procariota y eucariota. Organelas.</w:t>
      </w:r>
    </w:p>
    <w:p w:rsidR="001668FA" w:rsidRDefault="001668FA" w:rsidP="001668FA">
      <w:pPr>
        <w:autoSpaceDE w:val="0"/>
        <w:autoSpaceDN w:val="0"/>
        <w:adjustRightInd w:val="0"/>
        <w:spacing w:line="276" w:lineRule="auto"/>
        <w:jc w:val="both"/>
        <w:rPr>
          <w:rFonts w:ascii="Calibri" w:hAnsi="Calibri" w:cs="Arial"/>
          <w:sz w:val="22"/>
          <w:szCs w:val="22"/>
          <w:lang w:val="es-AR"/>
        </w:rPr>
      </w:pPr>
    </w:p>
    <w:p w:rsidR="001668FA" w:rsidRPr="00791592" w:rsidRDefault="003445E1" w:rsidP="001668FA">
      <w:pPr>
        <w:autoSpaceDE w:val="0"/>
        <w:autoSpaceDN w:val="0"/>
        <w:adjustRightInd w:val="0"/>
        <w:spacing w:line="276" w:lineRule="auto"/>
        <w:jc w:val="both"/>
        <w:rPr>
          <w:rFonts w:ascii="Calibri" w:hAnsi="Calibri" w:cs="Arial"/>
          <w:b/>
          <w:bCs/>
          <w:sz w:val="22"/>
          <w:szCs w:val="22"/>
          <w:lang w:val="es-AR"/>
        </w:rPr>
      </w:pPr>
      <w:r>
        <w:rPr>
          <w:rFonts w:ascii="Calibri" w:hAnsi="Calibri" w:cs="Arial"/>
          <w:b/>
          <w:bCs/>
          <w:sz w:val="22"/>
          <w:szCs w:val="22"/>
          <w:lang w:val="es-AR"/>
        </w:rPr>
        <w:t>UNIDAD 3</w:t>
      </w:r>
      <w:r w:rsidR="001668FA" w:rsidRPr="00791592">
        <w:rPr>
          <w:rFonts w:ascii="Calibri" w:hAnsi="Calibri" w:cs="Arial"/>
          <w:b/>
          <w:bCs/>
          <w:sz w:val="22"/>
          <w:szCs w:val="22"/>
          <w:lang w:val="es-AR"/>
        </w:rPr>
        <w:t>.  REPRODUCCIÓN</w:t>
      </w:r>
    </w:p>
    <w:p w:rsidR="001668FA" w:rsidRPr="00791592" w:rsidRDefault="001668FA" w:rsidP="001668FA">
      <w:pPr>
        <w:autoSpaceDE w:val="0"/>
        <w:autoSpaceDN w:val="0"/>
        <w:adjustRightInd w:val="0"/>
        <w:spacing w:line="276" w:lineRule="auto"/>
        <w:jc w:val="both"/>
        <w:rPr>
          <w:rFonts w:ascii="Calibri" w:hAnsi="Calibri" w:cs="Arial"/>
          <w:sz w:val="22"/>
          <w:szCs w:val="22"/>
        </w:rPr>
      </w:pPr>
      <w:r w:rsidRPr="00791592">
        <w:rPr>
          <w:rFonts w:ascii="Calibri" w:hAnsi="Calibri" w:cs="Arial"/>
          <w:sz w:val="22"/>
          <w:szCs w:val="22"/>
        </w:rPr>
        <w:t xml:space="preserve">Origen de los organismos pluricelulares. Mitosis como mecanismo reproductivo de los organismos unicelulares y de crecimiento de los pluricelulares. Meiosis.  Reproducción sexual: participación de </w:t>
      </w:r>
      <w:r>
        <w:rPr>
          <w:rFonts w:ascii="Calibri" w:hAnsi="Calibri" w:cs="Arial"/>
          <w:sz w:val="22"/>
          <w:szCs w:val="22"/>
        </w:rPr>
        <w:t xml:space="preserve">gametas </w:t>
      </w:r>
      <w:r w:rsidRPr="00791592">
        <w:rPr>
          <w:rFonts w:ascii="Calibri" w:hAnsi="Calibri" w:cs="Arial"/>
          <w:sz w:val="22"/>
          <w:szCs w:val="22"/>
        </w:rPr>
        <w:t>masculinas y femeninas, fecundación.</w:t>
      </w:r>
      <w:r>
        <w:rPr>
          <w:rFonts w:ascii="Calibri" w:hAnsi="Calibri" w:cs="Arial"/>
          <w:sz w:val="22"/>
          <w:szCs w:val="22"/>
        </w:rPr>
        <w:t xml:space="preserve"> </w:t>
      </w:r>
      <w:r w:rsidRPr="00791592">
        <w:rPr>
          <w:rFonts w:ascii="Calibri" w:hAnsi="Calibri" w:cs="Arial"/>
          <w:sz w:val="22"/>
          <w:szCs w:val="22"/>
        </w:rPr>
        <w:t>Comparación con la reproducción asexual en relación con la generación de variabilidad. Ventajas y desventajas adaptativas de cada una.</w:t>
      </w:r>
    </w:p>
    <w:p w:rsidR="001668FA" w:rsidRDefault="001668FA" w:rsidP="001668FA">
      <w:pPr>
        <w:spacing w:line="276" w:lineRule="auto"/>
        <w:jc w:val="both"/>
        <w:rPr>
          <w:rFonts w:ascii="Calibri" w:hAnsi="Calibri" w:cs="Arial"/>
          <w:sz w:val="22"/>
          <w:szCs w:val="22"/>
          <w:lang w:val="es-AR"/>
        </w:rPr>
      </w:pPr>
      <w:r w:rsidRPr="00791592">
        <w:rPr>
          <w:rFonts w:ascii="Calibri" w:hAnsi="Calibri" w:cs="Arial"/>
          <w:sz w:val="22"/>
          <w:szCs w:val="22"/>
        </w:rPr>
        <w:t>Reproducción y evolución: análisis de casos que muestran diversidad de estrategias y estructuras relacionadas con la reproducción. Estrategias reproductivas r y k.</w:t>
      </w:r>
      <w:r>
        <w:rPr>
          <w:rFonts w:ascii="Calibri" w:hAnsi="Calibri" w:cs="Arial"/>
          <w:sz w:val="22"/>
          <w:szCs w:val="22"/>
        </w:rPr>
        <w:t xml:space="preserve">  Reproducción sexual en plantas .Reproducción sexual en animales. </w:t>
      </w:r>
      <w:r w:rsidRPr="00791592">
        <w:rPr>
          <w:rFonts w:ascii="Calibri" w:hAnsi="Calibri" w:cs="Arial"/>
          <w:sz w:val="22"/>
          <w:szCs w:val="22"/>
        </w:rPr>
        <w:t xml:space="preserve">Protección y nutrición del embrión: semillas y frutos, huevos, placenta. Cuidado y dispersión de la cría: modos de propagación en plantas, cuidados paternos y estructuras familiares en animales.  Reproducción humana: </w:t>
      </w:r>
      <w:r>
        <w:rPr>
          <w:rFonts w:ascii="Calibri" w:hAnsi="Calibri" w:cs="Arial"/>
          <w:sz w:val="22"/>
          <w:szCs w:val="22"/>
        </w:rPr>
        <w:t>sistema reproductor masculino y femenino</w:t>
      </w:r>
    </w:p>
    <w:p w:rsidR="001668FA" w:rsidRPr="00791592" w:rsidRDefault="001668FA" w:rsidP="001668FA">
      <w:pPr>
        <w:tabs>
          <w:tab w:val="center" w:pos="4818"/>
        </w:tabs>
        <w:spacing w:line="276" w:lineRule="auto"/>
        <w:rPr>
          <w:rFonts w:ascii="Calibri" w:hAnsi="Calibri" w:cs="Arial"/>
          <w:b/>
          <w:color w:val="000000"/>
          <w:sz w:val="22"/>
          <w:szCs w:val="22"/>
        </w:rPr>
      </w:pPr>
    </w:p>
    <w:p w:rsidR="001668FA" w:rsidRDefault="001668FA" w:rsidP="001668FA">
      <w:pPr>
        <w:jc w:val="both"/>
        <w:rPr>
          <w:rFonts w:ascii="Arial" w:hAnsi="Arial" w:cs="Arial"/>
          <w:b/>
          <w:sz w:val="20"/>
          <w:szCs w:val="20"/>
        </w:rPr>
      </w:pPr>
    </w:p>
    <w:p w:rsidR="001668FA" w:rsidRDefault="001668FA" w:rsidP="001668FA">
      <w:pPr>
        <w:jc w:val="both"/>
        <w:rPr>
          <w:rFonts w:ascii="Calibri" w:hAnsi="Calibri" w:cs="Arial"/>
          <w:b/>
          <w:sz w:val="22"/>
          <w:szCs w:val="22"/>
          <w:u w:val="single"/>
        </w:rPr>
      </w:pPr>
    </w:p>
    <w:p w:rsidR="001668FA" w:rsidRDefault="001668FA" w:rsidP="001668FA">
      <w:pPr>
        <w:jc w:val="both"/>
        <w:rPr>
          <w:rFonts w:ascii="Calibri" w:hAnsi="Calibri"/>
          <w:sz w:val="22"/>
          <w:szCs w:val="22"/>
        </w:rPr>
      </w:pPr>
      <w:r w:rsidRPr="00791592">
        <w:rPr>
          <w:rFonts w:ascii="Calibri" w:hAnsi="Calibri" w:cs="Arial"/>
          <w:b/>
          <w:sz w:val="22"/>
          <w:szCs w:val="22"/>
          <w:u w:val="single"/>
        </w:rPr>
        <w:t xml:space="preserve">BIBLIOGRAFIA DEL ALUMNO </w:t>
      </w:r>
    </w:p>
    <w:p w:rsidR="001668FA" w:rsidRPr="00990482" w:rsidRDefault="001668FA" w:rsidP="001668FA">
      <w:pPr>
        <w:jc w:val="both"/>
        <w:rPr>
          <w:rStyle w:val="CitaHTML"/>
          <w:rFonts w:ascii="Calibri" w:hAnsi="Calibri" w:cs="Arial"/>
          <w:b/>
          <w:i w:val="0"/>
          <w:color w:val="222222"/>
          <w:sz w:val="22"/>
          <w:szCs w:val="22"/>
          <w:u w:val="single"/>
          <w:lang w:eastAsia="en-US"/>
        </w:rPr>
      </w:pPr>
      <w:r>
        <w:rPr>
          <w:rFonts w:ascii="Calibri" w:hAnsi="Calibri" w:cs="Arial"/>
          <w:sz w:val="22"/>
          <w:szCs w:val="22"/>
        </w:rPr>
        <w:t xml:space="preserve">Mensch Julián, Folguera Guillermo </w:t>
      </w:r>
      <w:r>
        <w:rPr>
          <w:rFonts w:ascii="Calibri" w:hAnsi="Calibri"/>
          <w:sz w:val="22"/>
          <w:szCs w:val="22"/>
        </w:rPr>
        <w:t>&amp; col</w:t>
      </w:r>
      <w:r>
        <w:rPr>
          <w:rFonts w:ascii="Calibri" w:hAnsi="Calibri" w:cs="Arial"/>
          <w:sz w:val="22"/>
          <w:szCs w:val="22"/>
        </w:rPr>
        <w:t xml:space="preserve"> (2015).  </w:t>
      </w:r>
      <w:r>
        <w:rPr>
          <w:rStyle w:val="CitaHTML"/>
          <w:rFonts w:ascii="Calibri" w:hAnsi="Calibri" w:cs="Arial"/>
          <w:i w:val="0"/>
          <w:color w:val="222222"/>
          <w:sz w:val="22"/>
          <w:szCs w:val="22"/>
          <w:lang w:eastAsia="en-US"/>
        </w:rPr>
        <w:t>Biología: Cambios y diversidad en los seres vivos. Estrada</w:t>
      </w:r>
      <w:r w:rsidR="003445E1">
        <w:rPr>
          <w:rStyle w:val="CitaHTML"/>
          <w:rFonts w:ascii="Calibri" w:hAnsi="Calibri" w:cs="Arial"/>
          <w:i w:val="0"/>
          <w:color w:val="222222"/>
          <w:sz w:val="22"/>
          <w:szCs w:val="22"/>
          <w:lang w:eastAsia="en-US"/>
        </w:rPr>
        <w:t>. Serie: Huellas</w:t>
      </w:r>
    </w:p>
    <w:p w:rsidR="001668FA" w:rsidRDefault="001668FA" w:rsidP="001668FA">
      <w:pPr>
        <w:ind w:left="690"/>
        <w:jc w:val="both"/>
        <w:rPr>
          <w:rFonts w:ascii="Calibri" w:hAnsi="Calibri" w:cs="Arial"/>
          <w:sz w:val="22"/>
          <w:szCs w:val="22"/>
        </w:rPr>
      </w:pPr>
    </w:p>
    <w:p w:rsidR="001668FA" w:rsidRPr="00990482" w:rsidRDefault="001668FA" w:rsidP="001668FA">
      <w:pPr>
        <w:ind w:left="690"/>
        <w:jc w:val="both"/>
        <w:rPr>
          <w:rFonts w:ascii="Calibri" w:hAnsi="Calibri" w:cs="Arial"/>
          <w:sz w:val="22"/>
          <w:szCs w:val="22"/>
        </w:rPr>
      </w:pPr>
    </w:p>
    <w:p w:rsidR="001668FA" w:rsidRPr="00791592" w:rsidRDefault="001668FA" w:rsidP="001668FA">
      <w:pPr>
        <w:jc w:val="both"/>
        <w:rPr>
          <w:rFonts w:ascii="Calibri" w:hAnsi="Calibri" w:cs="Arial"/>
          <w:sz w:val="22"/>
          <w:szCs w:val="22"/>
          <w:u w:val="single"/>
        </w:rPr>
      </w:pPr>
      <w:r w:rsidRPr="00791592">
        <w:rPr>
          <w:rFonts w:ascii="Calibri" w:hAnsi="Calibri" w:cs="Arial"/>
          <w:b/>
          <w:sz w:val="22"/>
          <w:szCs w:val="22"/>
          <w:u w:val="single"/>
        </w:rPr>
        <w:t>FORMAS DE EVALUACIÓN</w:t>
      </w:r>
    </w:p>
    <w:p w:rsidR="001668FA" w:rsidRPr="00791592" w:rsidRDefault="001668FA" w:rsidP="001668FA">
      <w:pPr>
        <w:jc w:val="both"/>
        <w:rPr>
          <w:rFonts w:ascii="Calibri" w:hAnsi="Calibri" w:cs="Arial"/>
          <w:b/>
          <w:sz w:val="22"/>
          <w:szCs w:val="22"/>
        </w:rPr>
      </w:pPr>
      <w:r w:rsidRPr="00791592">
        <w:rPr>
          <w:rFonts w:ascii="Calibri" w:hAnsi="Calibri" w:cs="Arial"/>
          <w:b/>
          <w:sz w:val="22"/>
          <w:szCs w:val="22"/>
        </w:rPr>
        <w:t>1. Escrita:</w:t>
      </w:r>
    </w:p>
    <w:p w:rsidR="001668FA" w:rsidRPr="00791592" w:rsidRDefault="001668FA" w:rsidP="001668FA">
      <w:pPr>
        <w:numPr>
          <w:ilvl w:val="0"/>
          <w:numId w:val="1"/>
        </w:numPr>
        <w:jc w:val="both"/>
        <w:rPr>
          <w:rFonts w:ascii="Calibri" w:hAnsi="Calibri" w:cs="Arial"/>
          <w:sz w:val="22"/>
          <w:szCs w:val="22"/>
        </w:rPr>
      </w:pPr>
      <w:r w:rsidRPr="00791592">
        <w:rPr>
          <w:rFonts w:ascii="Calibri" w:hAnsi="Calibri" w:cs="Arial"/>
          <w:sz w:val="22"/>
          <w:szCs w:val="22"/>
        </w:rPr>
        <w:t>Evaluaciones de comprobación rápida, de unidades del programa e integradoras.</w:t>
      </w:r>
    </w:p>
    <w:p w:rsidR="001668FA" w:rsidRPr="00791592" w:rsidRDefault="001668FA" w:rsidP="001668FA">
      <w:pPr>
        <w:numPr>
          <w:ilvl w:val="0"/>
          <w:numId w:val="1"/>
        </w:numPr>
        <w:jc w:val="both"/>
        <w:rPr>
          <w:rFonts w:ascii="Calibri" w:hAnsi="Calibri" w:cs="Arial"/>
          <w:sz w:val="22"/>
          <w:szCs w:val="22"/>
        </w:rPr>
      </w:pPr>
      <w:r w:rsidRPr="00791592">
        <w:rPr>
          <w:rFonts w:ascii="Calibri" w:hAnsi="Calibri" w:cs="Arial"/>
          <w:sz w:val="22"/>
          <w:szCs w:val="22"/>
        </w:rPr>
        <w:t>Informes de laboratorio y de trabajos prácticos.</w:t>
      </w:r>
    </w:p>
    <w:p w:rsidR="001668FA" w:rsidRPr="00791592" w:rsidRDefault="001668FA" w:rsidP="001668FA">
      <w:pPr>
        <w:jc w:val="both"/>
        <w:rPr>
          <w:rFonts w:ascii="Calibri" w:hAnsi="Calibri" w:cs="Arial"/>
          <w:sz w:val="22"/>
          <w:szCs w:val="22"/>
        </w:rPr>
      </w:pPr>
    </w:p>
    <w:p w:rsidR="001668FA" w:rsidRPr="00791592" w:rsidRDefault="001668FA" w:rsidP="001668FA">
      <w:pPr>
        <w:jc w:val="both"/>
        <w:rPr>
          <w:rFonts w:ascii="Calibri" w:hAnsi="Calibri" w:cs="Arial"/>
          <w:b/>
          <w:sz w:val="22"/>
          <w:szCs w:val="22"/>
        </w:rPr>
      </w:pPr>
      <w:r w:rsidRPr="00791592">
        <w:rPr>
          <w:rFonts w:ascii="Calibri" w:hAnsi="Calibri" w:cs="Arial"/>
          <w:b/>
          <w:sz w:val="22"/>
          <w:szCs w:val="22"/>
        </w:rPr>
        <w:t>2. Oral:</w:t>
      </w:r>
    </w:p>
    <w:p w:rsidR="001668FA" w:rsidRDefault="001668FA" w:rsidP="001668FA">
      <w:pPr>
        <w:numPr>
          <w:ilvl w:val="0"/>
          <w:numId w:val="3"/>
        </w:numPr>
        <w:jc w:val="both"/>
        <w:rPr>
          <w:rFonts w:ascii="Calibri" w:hAnsi="Calibri" w:cs="Arial"/>
          <w:sz w:val="22"/>
          <w:szCs w:val="22"/>
        </w:rPr>
      </w:pPr>
      <w:r w:rsidRPr="00791592">
        <w:rPr>
          <w:rFonts w:ascii="Calibri" w:hAnsi="Calibri" w:cs="Arial"/>
          <w:sz w:val="22"/>
          <w:szCs w:val="22"/>
        </w:rPr>
        <w:t>Lecciones orales de temas puntuales.</w:t>
      </w:r>
    </w:p>
    <w:p w:rsidR="001668FA" w:rsidRDefault="001668FA" w:rsidP="001668FA">
      <w:pPr>
        <w:numPr>
          <w:ilvl w:val="0"/>
          <w:numId w:val="3"/>
        </w:numPr>
        <w:jc w:val="both"/>
        <w:rPr>
          <w:rFonts w:ascii="Calibri" w:hAnsi="Calibri" w:cs="Arial"/>
          <w:sz w:val="22"/>
          <w:szCs w:val="22"/>
        </w:rPr>
      </w:pPr>
      <w:r>
        <w:rPr>
          <w:rFonts w:ascii="Calibri" w:hAnsi="Calibri" w:cs="Arial"/>
          <w:sz w:val="22"/>
          <w:szCs w:val="22"/>
        </w:rPr>
        <w:t>Exposición de trabajo de investigación grupal.</w:t>
      </w:r>
    </w:p>
    <w:p w:rsidR="001668FA" w:rsidRPr="00E038A1" w:rsidRDefault="001668FA" w:rsidP="001668FA">
      <w:pPr>
        <w:ind w:left="720"/>
        <w:jc w:val="both"/>
        <w:rPr>
          <w:rFonts w:ascii="Calibri" w:hAnsi="Calibri" w:cs="Arial"/>
          <w:sz w:val="22"/>
          <w:szCs w:val="22"/>
        </w:rPr>
      </w:pPr>
    </w:p>
    <w:p w:rsidR="001668FA" w:rsidRPr="00791592" w:rsidRDefault="001668FA" w:rsidP="001668FA">
      <w:pPr>
        <w:autoSpaceDE w:val="0"/>
        <w:autoSpaceDN w:val="0"/>
        <w:adjustRightInd w:val="0"/>
        <w:spacing w:before="100" w:after="100" w:line="276" w:lineRule="auto"/>
        <w:jc w:val="both"/>
        <w:rPr>
          <w:rFonts w:ascii="Calibri" w:hAnsi="Calibri" w:cs="Arial"/>
          <w:b/>
          <w:sz w:val="22"/>
          <w:szCs w:val="22"/>
          <w:lang w:val="es-AR" w:eastAsia="es-AR"/>
        </w:rPr>
      </w:pPr>
      <w:r w:rsidRPr="00791592">
        <w:rPr>
          <w:rFonts w:ascii="Calibri" w:hAnsi="Calibri" w:cs="Arial"/>
          <w:b/>
          <w:sz w:val="22"/>
          <w:szCs w:val="22"/>
          <w:lang w:val="es-AR" w:eastAsia="es-AR"/>
        </w:rPr>
        <w:t>3. Rúbrica de evaluación del desempeño general</w:t>
      </w:r>
    </w:p>
    <w:p w:rsidR="001668FA" w:rsidRDefault="001668FA" w:rsidP="001668FA">
      <w:pPr>
        <w:spacing w:line="276" w:lineRule="auto"/>
        <w:jc w:val="both"/>
        <w:rPr>
          <w:rFonts w:ascii="Calibri" w:hAnsi="Calibri" w:cs="Arial"/>
          <w:b/>
          <w:sz w:val="22"/>
          <w:szCs w:val="22"/>
          <w:u w:val="single"/>
        </w:rPr>
      </w:pPr>
    </w:p>
    <w:p w:rsidR="001668FA" w:rsidRDefault="001668FA" w:rsidP="001668FA">
      <w:pPr>
        <w:spacing w:line="276" w:lineRule="auto"/>
        <w:jc w:val="both"/>
        <w:rPr>
          <w:rFonts w:ascii="Calibri" w:hAnsi="Calibri" w:cs="Arial"/>
          <w:b/>
          <w:sz w:val="22"/>
          <w:szCs w:val="22"/>
          <w:u w:val="single"/>
        </w:rPr>
      </w:pPr>
    </w:p>
    <w:p w:rsidR="001668FA" w:rsidRPr="00791592" w:rsidRDefault="001668FA" w:rsidP="001668FA">
      <w:pPr>
        <w:spacing w:line="276" w:lineRule="auto"/>
        <w:jc w:val="both"/>
        <w:rPr>
          <w:rFonts w:ascii="Calibri" w:hAnsi="Calibri" w:cs="Arial"/>
          <w:b/>
          <w:sz w:val="22"/>
          <w:szCs w:val="22"/>
          <w:u w:val="single"/>
        </w:rPr>
      </w:pPr>
      <w:r w:rsidRPr="00791592">
        <w:rPr>
          <w:rFonts w:ascii="Calibri" w:hAnsi="Calibri" w:cs="Arial"/>
          <w:b/>
          <w:sz w:val="22"/>
          <w:szCs w:val="22"/>
          <w:u w:val="single"/>
        </w:rPr>
        <w:t>CRITERIOS DE EVALUACION</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Habilidad para justificar y/o fundamentar respuestas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 xml:space="preserve"> Habilidad para</w:t>
      </w:r>
      <w:r w:rsidRPr="00791592">
        <w:rPr>
          <w:rFonts w:ascii="Calibri" w:hAnsi="Calibri" w:cs="Arial"/>
          <w:sz w:val="22"/>
          <w:szCs w:val="22"/>
          <w:lang w:eastAsia="en-US"/>
        </w:rPr>
        <w:t xml:space="preserve"> </w:t>
      </w:r>
      <w:r w:rsidRPr="00791592">
        <w:rPr>
          <w:rFonts w:ascii="Calibri" w:hAnsi="Calibri" w:cs="Arial"/>
          <w:sz w:val="22"/>
          <w:szCs w:val="22"/>
        </w:rPr>
        <w:t>comparar conceptos, explicarlos y/o relacionarlos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Ortografía, coherencia y cohesión</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Orden, prolijidad y legibilidad en los trabajos y evaluaciones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Manejo correcto del vocabulario específico en forma oral y / o escrita.</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Comprensión y aplicación de conceptos.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Habilidad para resolver situaciones problemáticas.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Capacidad para integrar los contenidos aprendidos durante el año entre sí y con los estudiados en años anteriores.</w:t>
      </w:r>
      <w:r w:rsidRPr="00791592">
        <w:rPr>
          <w:rFonts w:ascii="Calibri" w:hAnsi="Calibri" w:cs="Arial"/>
          <w:sz w:val="22"/>
          <w:szCs w:val="22"/>
          <w:lang w:val="es-AR" w:eastAsia="es-AR"/>
        </w:rPr>
        <w:t xml:space="preserve"> </w:t>
      </w:r>
    </w:p>
    <w:p w:rsidR="001668FA" w:rsidRPr="00791592" w:rsidRDefault="001668FA" w:rsidP="001668FA">
      <w:pPr>
        <w:spacing w:line="276" w:lineRule="auto"/>
        <w:ind w:left="720"/>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r w:rsidRPr="00791592">
        <w:rPr>
          <w:rFonts w:ascii="Calibri" w:hAnsi="Calibri" w:cs="Arial"/>
          <w:sz w:val="22"/>
          <w:szCs w:val="22"/>
        </w:rPr>
        <w:t xml:space="preserve">                                              </w:t>
      </w:r>
    </w:p>
    <w:p w:rsidR="001668FA" w:rsidRDefault="001668FA" w:rsidP="001668FA">
      <w:pPr>
        <w:spacing w:line="276" w:lineRule="auto"/>
        <w:jc w:val="both"/>
        <w:rPr>
          <w:rFonts w:ascii="Calibri" w:hAnsi="Calibri" w:cs="Arial"/>
          <w:sz w:val="22"/>
          <w:szCs w:val="22"/>
        </w:rPr>
      </w:pPr>
      <w:r w:rsidRPr="00791592">
        <w:rPr>
          <w:rFonts w:ascii="Calibri" w:hAnsi="Calibri" w:cs="Arial"/>
          <w:sz w:val="22"/>
          <w:szCs w:val="22"/>
        </w:rPr>
        <w:t xml:space="preserve">                </w:t>
      </w:r>
    </w:p>
    <w:p w:rsidR="001668FA" w:rsidRPr="00791592" w:rsidRDefault="001668FA" w:rsidP="001668FA">
      <w:pPr>
        <w:spacing w:line="276" w:lineRule="auto"/>
        <w:jc w:val="both"/>
        <w:rPr>
          <w:rFonts w:ascii="Calibri" w:hAnsi="Calibri" w:cs="Arial"/>
          <w:sz w:val="22"/>
          <w:szCs w:val="22"/>
        </w:rPr>
      </w:pPr>
      <w:r w:rsidRPr="00791592">
        <w:rPr>
          <w:rFonts w:ascii="Calibri" w:hAnsi="Calibri" w:cs="Arial"/>
          <w:sz w:val="22"/>
          <w:szCs w:val="22"/>
        </w:rPr>
        <w:t xml:space="preserve">                                      </w:t>
      </w:r>
    </w:p>
    <w:p w:rsidR="001668FA" w:rsidRDefault="001668FA" w:rsidP="001668FA">
      <w:pPr>
        <w:spacing w:line="276" w:lineRule="auto"/>
        <w:jc w:val="both"/>
        <w:rPr>
          <w:rFonts w:ascii="Calibri" w:hAnsi="Calibri" w:cs="Arial"/>
          <w:sz w:val="22"/>
          <w:szCs w:val="22"/>
        </w:rPr>
      </w:pPr>
      <w:r>
        <w:rPr>
          <w:rFonts w:ascii="Calibri" w:hAnsi="Calibri" w:cs="Arial"/>
          <w:sz w:val="22"/>
          <w:szCs w:val="22"/>
        </w:rPr>
        <w:t xml:space="preserve">       </w:t>
      </w:r>
    </w:p>
    <w:p w:rsidR="001668FA" w:rsidRPr="00791592" w:rsidRDefault="001668FA" w:rsidP="001668FA">
      <w:pPr>
        <w:spacing w:line="276" w:lineRule="auto"/>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Fernanda Castro                </w:t>
      </w:r>
    </w:p>
    <w:p w:rsidR="001668FA" w:rsidRDefault="001668FA" w:rsidP="001668FA">
      <w:pPr>
        <w:spacing w:line="276" w:lineRule="auto"/>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p>
    <w:p w:rsidR="001668FA" w:rsidRPr="00791592" w:rsidRDefault="001668FA" w:rsidP="001668FA">
      <w:pPr>
        <w:spacing w:line="276" w:lineRule="auto"/>
        <w:jc w:val="both"/>
        <w:rPr>
          <w:rFonts w:ascii="Arial" w:hAnsi="Arial" w:cs="Arial"/>
          <w:sz w:val="20"/>
          <w:szCs w:val="20"/>
        </w:rPr>
      </w:pPr>
      <w:r w:rsidRPr="00791592">
        <w:rPr>
          <w:rFonts w:ascii="Calibri" w:hAnsi="Calibri" w:cs="Arial"/>
          <w:sz w:val="22"/>
          <w:szCs w:val="22"/>
        </w:rPr>
        <w:t>Firma del alumno:                                                                                             Firma de los padr</w:t>
      </w:r>
      <w:r w:rsidRPr="00791592">
        <w:rPr>
          <w:rFonts w:ascii="Arial" w:hAnsi="Arial" w:cs="Arial"/>
          <w:sz w:val="20"/>
          <w:szCs w:val="20"/>
        </w:rPr>
        <w:t>es:</w:t>
      </w:r>
    </w:p>
    <w:p w:rsidR="001668FA" w:rsidRDefault="001668FA"/>
    <w:sectPr w:rsidR="001668FA" w:rsidSect="001668FA">
      <w:footerReference w:type="even" r:id="rId8"/>
      <w:footerReference w:type="default" r:id="rId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767" w:rsidRDefault="001A0767">
      <w:r>
        <w:separator/>
      </w:r>
    </w:p>
  </w:endnote>
  <w:endnote w:type="continuationSeparator" w:id="1">
    <w:p w:rsidR="001A0767" w:rsidRDefault="001A07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A" w:rsidRDefault="007814BF" w:rsidP="001668FA">
    <w:pPr>
      <w:pStyle w:val="Piedepgina"/>
      <w:framePr w:wrap="around" w:vAnchor="text" w:hAnchor="margin" w:xAlign="right" w:y="1"/>
      <w:rPr>
        <w:rStyle w:val="Nmerodepgina"/>
      </w:rPr>
    </w:pPr>
    <w:r>
      <w:rPr>
        <w:rStyle w:val="Nmerodepgina"/>
      </w:rPr>
      <w:fldChar w:fldCharType="begin"/>
    </w:r>
    <w:r w:rsidR="001668FA">
      <w:rPr>
        <w:rStyle w:val="Nmerodepgina"/>
      </w:rPr>
      <w:instrText xml:space="preserve">PAGE  </w:instrText>
    </w:r>
    <w:r>
      <w:rPr>
        <w:rStyle w:val="Nmerodepgina"/>
      </w:rPr>
      <w:fldChar w:fldCharType="end"/>
    </w:r>
  </w:p>
  <w:p w:rsidR="001668FA" w:rsidRDefault="001668FA" w:rsidP="001668F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A" w:rsidRDefault="007814BF" w:rsidP="001668FA">
    <w:pPr>
      <w:pStyle w:val="Piedepgina"/>
      <w:framePr w:wrap="around" w:vAnchor="text" w:hAnchor="margin" w:xAlign="right" w:y="1"/>
      <w:rPr>
        <w:rStyle w:val="Nmerodepgina"/>
      </w:rPr>
    </w:pPr>
    <w:r>
      <w:rPr>
        <w:rStyle w:val="Nmerodepgina"/>
      </w:rPr>
      <w:fldChar w:fldCharType="begin"/>
    </w:r>
    <w:r w:rsidR="001668FA">
      <w:rPr>
        <w:rStyle w:val="Nmerodepgina"/>
      </w:rPr>
      <w:instrText xml:space="preserve">PAGE  </w:instrText>
    </w:r>
    <w:r>
      <w:rPr>
        <w:rStyle w:val="Nmerodepgina"/>
      </w:rPr>
      <w:fldChar w:fldCharType="separate"/>
    </w:r>
    <w:r w:rsidR="00C36A07">
      <w:rPr>
        <w:rStyle w:val="Nmerodepgina"/>
        <w:noProof/>
      </w:rPr>
      <w:t>1</w:t>
    </w:r>
    <w:r>
      <w:rPr>
        <w:rStyle w:val="Nmerodepgina"/>
      </w:rPr>
      <w:fldChar w:fldCharType="end"/>
    </w:r>
  </w:p>
  <w:p w:rsidR="001668FA" w:rsidRDefault="001668FA" w:rsidP="001668F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767" w:rsidRDefault="001A0767">
      <w:r>
        <w:separator/>
      </w:r>
    </w:p>
  </w:footnote>
  <w:footnote w:type="continuationSeparator" w:id="1">
    <w:p w:rsidR="001A0767" w:rsidRDefault="001A0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71A"/>
    <w:multiLevelType w:val="hybridMultilevel"/>
    <w:tmpl w:val="2BD03E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F9665CC"/>
    <w:multiLevelType w:val="hybridMultilevel"/>
    <w:tmpl w:val="2AB4C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3163AA"/>
    <w:multiLevelType w:val="hybridMultilevel"/>
    <w:tmpl w:val="5B44B1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0600A6"/>
    <w:multiLevelType w:val="hybridMultilevel"/>
    <w:tmpl w:val="FE9A1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2C566D"/>
    <w:multiLevelType w:val="hybridMultilevel"/>
    <w:tmpl w:val="52D89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7CE19A7"/>
    <w:multiLevelType w:val="hybridMultilevel"/>
    <w:tmpl w:val="93049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compat>
  <w:rsids>
    <w:rsidRoot w:val="001668FA"/>
    <w:rsid w:val="001668FA"/>
    <w:rsid w:val="0018137C"/>
    <w:rsid w:val="001A0767"/>
    <w:rsid w:val="003445E1"/>
    <w:rsid w:val="00576FB3"/>
    <w:rsid w:val="007814BF"/>
    <w:rsid w:val="00AF0604"/>
    <w:rsid w:val="00C36A07"/>
    <w:rsid w:val="00C81CB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8FA"/>
    <w:rPr>
      <w:sz w:val="24"/>
      <w:szCs w:val="24"/>
      <w:lang w:val="es-ES" w:eastAsia="es-ES"/>
    </w:rPr>
  </w:style>
  <w:style w:type="paragraph" w:styleId="Ttulo2">
    <w:name w:val="heading 2"/>
    <w:basedOn w:val="Normal"/>
    <w:next w:val="Normal"/>
    <w:link w:val="Ttulo2Car"/>
    <w:qFormat/>
    <w:rsid w:val="001668FA"/>
    <w:pPr>
      <w:keepNext/>
      <w:outlineLvl w:val="1"/>
    </w:pPr>
    <w:rPr>
      <w:b/>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locked/>
    <w:rsid w:val="001668FA"/>
    <w:rPr>
      <w:b/>
      <w:sz w:val="24"/>
      <w:u w:val="single"/>
      <w:lang w:val="es-MX" w:eastAsia="es-ES" w:bidi="ar-SA"/>
    </w:rPr>
  </w:style>
  <w:style w:type="paragraph" w:styleId="Piedepgina">
    <w:name w:val="footer"/>
    <w:basedOn w:val="Normal"/>
    <w:link w:val="PiedepginaCar"/>
    <w:rsid w:val="001668FA"/>
    <w:pPr>
      <w:tabs>
        <w:tab w:val="center" w:pos="4252"/>
        <w:tab w:val="right" w:pos="8504"/>
      </w:tabs>
    </w:pPr>
  </w:style>
  <w:style w:type="character" w:customStyle="1" w:styleId="PiedepginaCar">
    <w:name w:val="Pie de página Car"/>
    <w:basedOn w:val="Fuentedeprrafopredeter"/>
    <w:link w:val="Piedepgina"/>
    <w:semiHidden/>
    <w:locked/>
    <w:rsid w:val="001668FA"/>
    <w:rPr>
      <w:sz w:val="24"/>
      <w:szCs w:val="24"/>
      <w:lang w:val="es-ES" w:eastAsia="es-ES" w:bidi="ar-SA"/>
    </w:rPr>
  </w:style>
  <w:style w:type="character" w:styleId="Nmerodepgina">
    <w:name w:val="page number"/>
    <w:basedOn w:val="Fuentedeprrafopredeter"/>
    <w:rsid w:val="001668FA"/>
    <w:rPr>
      <w:rFonts w:cs="Times New Roman"/>
    </w:rPr>
  </w:style>
  <w:style w:type="paragraph" w:customStyle="1" w:styleId="Prrafodelista1">
    <w:name w:val="Párrafo de lista1"/>
    <w:basedOn w:val="Normal"/>
    <w:rsid w:val="001668FA"/>
    <w:pPr>
      <w:ind w:left="720"/>
      <w:contextualSpacing/>
    </w:pPr>
  </w:style>
  <w:style w:type="character" w:styleId="CitaHTML">
    <w:name w:val="HTML Cite"/>
    <w:basedOn w:val="Fuentedeprrafopredeter"/>
    <w:rsid w:val="001668FA"/>
    <w:rPr>
      <w:rFonts w:cs="Times New Roman"/>
      <w:i/>
      <w:iCs/>
    </w:rPr>
  </w:style>
  <w:style w:type="paragraph" w:styleId="Encabezado">
    <w:name w:val="header"/>
    <w:basedOn w:val="Normal"/>
    <w:link w:val="EncabezadoCar"/>
    <w:rsid w:val="003445E1"/>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rsid w:val="003445E1"/>
    <w:rPr>
      <w:rFonts w:ascii="Calibri" w:hAnsi="Calibri"/>
      <w:sz w:val="22"/>
      <w:szCs w:val="22"/>
      <w:lang w:val="es-ES" w:eastAsia="en-US"/>
    </w:rPr>
  </w:style>
  <w:style w:type="paragraph" w:styleId="Textodeglobo">
    <w:name w:val="Balloon Text"/>
    <w:basedOn w:val="Normal"/>
    <w:link w:val="TextodegloboCar"/>
    <w:rsid w:val="00576FB3"/>
    <w:rPr>
      <w:rFonts w:ascii="Tahoma" w:hAnsi="Tahoma" w:cs="Tahoma"/>
      <w:sz w:val="16"/>
      <w:szCs w:val="16"/>
    </w:rPr>
  </w:style>
  <w:style w:type="character" w:customStyle="1" w:styleId="TextodegloboCar">
    <w:name w:val="Texto de globo Car"/>
    <w:basedOn w:val="Fuentedeprrafopredeter"/>
    <w:link w:val="Textodeglobo"/>
    <w:rsid w:val="00576FB3"/>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The houze!</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Direccion</cp:lastModifiedBy>
  <cp:revision>2</cp:revision>
  <dcterms:created xsi:type="dcterms:W3CDTF">2018-04-26T20:03:00Z</dcterms:created>
  <dcterms:modified xsi:type="dcterms:W3CDTF">2018-04-26T20:03:00Z</dcterms:modified>
</cp:coreProperties>
</file>