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A" w:rsidRPr="00603EBA" w:rsidRDefault="00603EBA" w:rsidP="00603EBA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es-ES_tradnl" w:eastAsia="en-US"/>
        </w:rPr>
      </w:pPr>
      <w:r w:rsidRPr="00603EBA">
        <w:rPr>
          <w:rFonts w:ascii="Calibri" w:eastAsia="Calibri" w:hAnsi="Calibri" w:cs="Calibri"/>
          <w:b/>
          <w:color w:val="000000"/>
          <w:sz w:val="28"/>
          <w:szCs w:val="28"/>
          <w:lang w:val="es-ES_tradnl" w:eastAsia="en-US"/>
        </w:rPr>
        <w:t xml:space="preserve">Programa: </w:t>
      </w:r>
      <w:r>
        <w:rPr>
          <w:rFonts w:ascii="Calibri" w:eastAsia="Calibri" w:hAnsi="Calibri" w:cs="Calibri"/>
          <w:b/>
          <w:smallCaps/>
          <w:color w:val="000000"/>
          <w:sz w:val="28"/>
          <w:szCs w:val="28"/>
          <w:lang w:val="es-ES_tradnl" w:eastAsia="en-US"/>
        </w:rPr>
        <w:t>Construcción de ciudadanía</w:t>
      </w:r>
    </w:p>
    <w:p w:rsidR="00603EBA" w:rsidRPr="00603EBA" w:rsidRDefault="00603EBA" w:rsidP="00603EBA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</w:pPr>
    </w:p>
    <w:p w:rsidR="00603EBA" w:rsidRPr="00603EBA" w:rsidRDefault="00603EBA" w:rsidP="00603EBA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</w:pPr>
      <w:r w:rsidRPr="00603EBA"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  <w:t>Colegio San Ladislao</w:t>
      </w:r>
    </w:p>
    <w:p w:rsidR="00603EBA" w:rsidRPr="00603EBA" w:rsidRDefault="00603EBA" w:rsidP="00603EBA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  <w:t>Curso: 3ro B</w:t>
      </w:r>
    </w:p>
    <w:p w:rsidR="00603EBA" w:rsidRPr="00603EBA" w:rsidRDefault="005E224C" w:rsidP="00603EBA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  <w:t>Ciclo lectivo: 2019</w:t>
      </w:r>
    </w:p>
    <w:p w:rsidR="00603EBA" w:rsidRPr="00603EBA" w:rsidRDefault="00603EBA" w:rsidP="00603EBA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</w:pPr>
      <w:r w:rsidRPr="00603EBA"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  <w:t xml:space="preserve">Profesor: </w:t>
      </w:r>
      <w:proofErr w:type="spellStart"/>
      <w:r w:rsidRPr="00603EBA"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  <w:t>Dino</w:t>
      </w:r>
      <w:proofErr w:type="spellEnd"/>
      <w:r w:rsidR="005E224C"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  <w:t xml:space="preserve"> </w:t>
      </w:r>
      <w:r w:rsidRPr="00603EBA"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  <w:t>Schwaab</w:t>
      </w:r>
    </w:p>
    <w:p w:rsidR="00603EBA" w:rsidRPr="00603EBA" w:rsidRDefault="00603EBA" w:rsidP="00603EBA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es-ES_tradnl" w:eastAsia="en-US"/>
        </w:rPr>
      </w:pPr>
    </w:p>
    <w:p w:rsidR="005372AE" w:rsidRPr="005372AE" w:rsidRDefault="00B63A7B" w:rsidP="00603EBA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 xml:space="preserve">La materia se propone </w:t>
      </w:r>
      <w:r w:rsidR="00DB5DD8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>partiendo</w:t>
      </w:r>
      <w:r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 xml:space="preserve"> de determinadas </w:t>
      </w:r>
      <w:r w:rsidR="00DB5DD8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>Áreas</w:t>
      </w:r>
      <w:r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 xml:space="preserve"> de conocimiento</w:t>
      </w:r>
      <w:r w:rsidR="00DB5DD8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>, las mismas se van delimitando en relación al diálogo con los estudiantes y no se presentan como</w:t>
      </w:r>
      <w:r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 xml:space="preserve"> contenido curricular prescripto. En tanto es un ámbito de construcción de la ciudadanía (crítica, autónoma y responsable) se propone a los estudiantes la elección de las áreas a trabajar en el año, a partir de un diálogo sobre las posibilidades de cada área. </w:t>
      </w:r>
      <w:r w:rsidR="00DB5DD8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 xml:space="preserve">Este año </w:t>
      </w:r>
      <w:r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 xml:space="preserve">se despejaron cuatro </w:t>
      </w:r>
      <w:r w:rsidR="008B5249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>Áreas</w:t>
      </w:r>
      <w:r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 xml:space="preserve"> d</w:t>
      </w:r>
      <w:r w:rsidR="00DB5DD8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>e trabajo</w:t>
      </w:r>
      <w:r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 xml:space="preserve">: Comunicación y tecnologías de la información; Estado y política; Educación Sexual Integral; y, finalmente Salud, Alimentación y Drogas; a partir de estas, y también en diálogo con los estudiantes, se delimitaron las unidades temáticas. </w:t>
      </w:r>
      <w:r w:rsidR="0054470A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>Todas las unidades estarán atravesadas por la idea de pensar la responsabilidad (entendida a ésta como un proceso de autonomía) en cada una de ellas (</w:t>
      </w:r>
      <w:proofErr w:type="spellStart"/>
      <w:r w:rsidR="0054470A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>explicita</w:t>
      </w:r>
      <w:proofErr w:type="spellEnd"/>
      <w:r w:rsidR="0054470A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 xml:space="preserve"> o implícitamente); ¿qué es la responsabilidad? ¿Cuáles son sus límites? ¿Hasta dó</w:t>
      </w:r>
      <w:r w:rsidR="00DB5DD8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>nde elegimos? ¿Qué podemos y qué</w:t>
      </w:r>
      <w:r w:rsidR="0054470A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 xml:space="preserve"> no podemos hacer?; la idea es hace</w:t>
      </w:r>
      <w:r w:rsidR="00DB5DD8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>r jugar estas preguntas y otras</w:t>
      </w:r>
      <w:r w:rsidR="0054470A">
        <w:rPr>
          <w:rFonts w:ascii="Calibri" w:eastAsia="Calibri" w:hAnsi="Calibri" w:cs="Calibri"/>
          <w:color w:val="000000"/>
          <w:sz w:val="22"/>
          <w:szCs w:val="22"/>
          <w:lang w:val="es-ES_tradnl" w:eastAsia="en-US"/>
        </w:rPr>
        <w:t xml:space="preserve"> en relación a cada tema. </w:t>
      </w:r>
    </w:p>
    <w:p w:rsidR="005372AE" w:rsidRDefault="005372AE" w:rsidP="00603EBA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ES_tradnl" w:eastAsia="en-US"/>
        </w:rPr>
      </w:pPr>
    </w:p>
    <w:p w:rsidR="00603EBA" w:rsidRPr="002164B9" w:rsidRDefault="00603EBA" w:rsidP="00603EBA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</w:pPr>
      <w:r w:rsidRPr="002164B9"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  <w:t>Estrategias de evaluación</w:t>
      </w:r>
    </w:p>
    <w:p w:rsidR="0054470A" w:rsidRDefault="0054470A" w:rsidP="00603EBA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  <w:sz w:val="22"/>
          <w:szCs w:val="22"/>
          <w:lang w:val="es-ES_tradnl" w:eastAsia="en-US"/>
        </w:rPr>
      </w:pPr>
      <w:r>
        <w:rPr>
          <w:rFonts w:ascii="Calibri" w:eastAsia="Calibri" w:hAnsi="Calibri" w:cs="Times New Roman"/>
          <w:color w:val="000000"/>
          <w:sz w:val="22"/>
          <w:szCs w:val="22"/>
          <w:lang w:val="es-ES_tradnl" w:eastAsia="en-US"/>
        </w:rPr>
        <w:t>Se evaluará tanto los vínculos como los contenidos. Construcción de ciudadanía supone (si bien todas las materias en parte también lo suponen) el aprendizaje no sólo sobre contenidos program</w:t>
      </w:r>
      <w:r w:rsidR="00444DAE">
        <w:rPr>
          <w:rFonts w:ascii="Calibri" w:eastAsia="Calibri" w:hAnsi="Calibri" w:cs="Times New Roman"/>
          <w:color w:val="000000"/>
          <w:sz w:val="22"/>
          <w:szCs w:val="22"/>
          <w:lang w:val="es-ES_tradnl" w:eastAsia="en-US"/>
        </w:rPr>
        <w:t>áticos si</w:t>
      </w:r>
      <w:r>
        <w:rPr>
          <w:rFonts w:ascii="Calibri" w:eastAsia="Calibri" w:hAnsi="Calibri" w:cs="Times New Roman"/>
          <w:color w:val="000000"/>
          <w:sz w:val="22"/>
          <w:szCs w:val="22"/>
          <w:lang w:val="es-ES_tradnl" w:eastAsia="en-US"/>
        </w:rPr>
        <w:t xml:space="preserve">no también sobre el modo de construir aprendizaje y conocimiento; en este sentido decimos que evaluaremos los “vínculos” a través de: participación en clase y en los </w:t>
      </w:r>
      <w:proofErr w:type="gramStart"/>
      <w:r>
        <w:rPr>
          <w:rFonts w:ascii="Calibri" w:eastAsia="Calibri" w:hAnsi="Calibri" w:cs="Times New Roman"/>
          <w:color w:val="000000"/>
          <w:sz w:val="22"/>
          <w:szCs w:val="22"/>
          <w:lang w:val="es-ES_tradnl" w:eastAsia="en-US"/>
        </w:rPr>
        <w:t>grupos</w:t>
      </w:r>
      <w:proofErr w:type="gramEnd"/>
      <w:r>
        <w:rPr>
          <w:rFonts w:ascii="Calibri" w:eastAsia="Calibri" w:hAnsi="Calibri" w:cs="Times New Roman"/>
          <w:color w:val="000000"/>
          <w:sz w:val="22"/>
          <w:szCs w:val="22"/>
          <w:lang w:val="es-ES_tradnl" w:eastAsia="en-US"/>
        </w:rPr>
        <w:t xml:space="preserve"> de trabajo; colaboración activa; niveles de atención y de involucramiento; </w:t>
      </w:r>
      <w:r w:rsidR="00444DAE">
        <w:rPr>
          <w:rFonts w:ascii="Calibri" w:eastAsia="Calibri" w:hAnsi="Calibri" w:cs="Times New Roman"/>
          <w:color w:val="000000"/>
          <w:sz w:val="22"/>
          <w:szCs w:val="22"/>
          <w:lang w:val="es-ES_tradnl" w:eastAsia="en-US"/>
        </w:rPr>
        <w:t xml:space="preserve">asimismo se evaluará, ya con algunos proyectos a desarrollar, ya con evaluaciones tradicionales (orales, presenciales y escritas, diversos trabajos prácticos, etc.), el dominio sobre los temas tratados en clase.  </w:t>
      </w:r>
    </w:p>
    <w:p w:rsidR="008969F7" w:rsidRPr="008969F7" w:rsidRDefault="008969F7" w:rsidP="008969F7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_tradnl"/>
        </w:rPr>
      </w:pPr>
      <w:r w:rsidRPr="008969F7">
        <w:rPr>
          <w:rFonts w:asciiTheme="minorHAnsi" w:eastAsia="Calibri" w:hAnsiTheme="minorHAnsi" w:cstheme="minorHAnsi"/>
          <w:color w:val="000000"/>
          <w:sz w:val="22"/>
          <w:szCs w:val="22"/>
          <w:lang w:val="es-ES_tradnl"/>
        </w:rPr>
        <w:t>Asimismo se harán evaluaciones adaptadas, en relación al tiempo, a la complejidad, etc., para aquellos estudiantes que presenten capacidades diferentes en relación al proceso pedagógico.</w:t>
      </w:r>
    </w:p>
    <w:p w:rsidR="00444DAE" w:rsidRPr="00444DAE" w:rsidRDefault="00444DAE" w:rsidP="00444DAE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  <w:sz w:val="22"/>
          <w:szCs w:val="22"/>
          <w:lang w:val="es-ES_tradnl" w:eastAsia="en-US"/>
        </w:rPr>
      </w:pPr>
      <w:r w:rsidRPr="00444DAE">
        <w:rPr>
          <w:rFonts w:ascii="Calibri" w:eastAsia="Calibri" w:hAnsi="Calibri" w:cs="Times New Roman"/>
          <w:color w:val="000000"/>
          <w:sz w:val="22"/>
          <w:szCs w:val="22"/>
          <w:lang w:val="es-ES_tradnl" w:eastAsia="en-US"/>
        </w:rPr>
        <w:t xml:space="preserve">Este año </w:t>
      </w:r>
      <w:r w:rsidR="005E224C">
        <w:rPr>
          <w:rFonts w:ascii="Calibri" w:eastAsia="Calibri" w:hAnsi="Calibri" w:cs="Times New Roman"/>
          <w:color w:val="000000"/>
          <w:sz w:val="22"/>
          <w:szCs w:val="22"/>
          <w:lang w:val="es-ES_tradnl" w:eastAsia="en-US"/>
        </w:rPr>
        <w:t>se continuará</w:t>
      </w:r>
      <w:r w:rsidRPr="00444DAE">
        <w:rPr>
          <w:rFonts w:ascii="Calibri" w:eastAsia="Calibri" w:hAnsi="Calibri" w:cs="Times New Roman"/>
          <w:color w:val="000000"/>
          <w:sz w:val="22"/>
          <w:szCs w:val="22"/>
          <w:lang w:val="es-ES_tradnl" w:eastAsia="en-US"/>
        </w:rPr>
        <w:t xml:space="preserve"> la plataforma digital ED-Modo, la cual, además de habilitar la socialización permanente de material usado en clase (videos, canciones, publicidades, etc.) puede habilitar también la participación de los estudiantes en la selección y socialización de información relevante a un tema dado, o en consultas y comentarios relativos al tema (a modo de conversación y o debate virtual). Esta participación activa también será evaluada en la nota de desempeño. </w:t>
      </w:r>
    </w:p>
    <w:p w:rsidR="00603EBA" w:rsidRPr="00603EBA" w:rsidRDefault="00603EBA" w:rsidP="00603EBA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</w:pPr>
    </w:p>
    <w:p w:rsidR="00603EBA" w:rsidRPr="002164B9" w:rsidRDefault="00603EBA" w:rsidP="00603EBA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</w:pPr>
      <w:r w:rsidRPr="002164B9">
        <w:rPr>
          <w:rFonts w:ascii="Calibri" w:eastAsia="Calibri" w:hAnsi="Calibri" w:cs="Calibri"/>
          <w:b/>
          <w:color w:val="000000"/>
          <w:sz w:val="22"/>
          <w:szCs w:val="22"/>
          <w:lang w:val="es-ES_tradnl" w:eastAsia="en-US"/>
        </w:rPr>
        <w:t>Expectativas de logro</w:t>
      </w:r>
    </w:p>
    <w:p w:rsidR="00444DAE" w:rsidRDefault="00444DAE" w:rsidP="00603EBA">
      <w:pPr>
        <w:jc w:val="both"/>
        <w:rPr>
          <w:rFonts w:ascii="Calibri" w:hAnsi="Calibri" w:cs="Calibri"/>
          <w:color w:val="000000"/>
          <w:sz w:val="22"/>
          <w:szCs w:val="22"/>
          <w:lang w:val="es-AR" w:eastAsia="en-US"/>
        </w:rPr>
      </w:pPr>
      <w:r w:rsidRPr="00444DAE">
        <w:rPr>
          <w:rFonts w:ascii="Calibri" w:hAnsi="Calibri" w:cs="Calibri"/>
          <w:color w:val="000000"/>
          <w:sz w:val="22"/>
          <w:szCs w:val="22"/>
          <w:lang w:val="es-AR" w:eastAsia="en-US"/>
        </w:rPr>
        <w:t>*</w:t>
      </w:r>
      <w:bookmarkStart w:id="0" w:name="_GoBack"/>
      <w:r w:rsidRPr="00444DAE">
        <w:rPr>
          <w:rFonts w:ascii="Calibri" w:hAnsi="Calibri" w:cs="Calibri"/>
          <w:color w:val="000000"/>
          <w:sz w:val="22"/>
          <w:szCs w:val="22"/>
          <w:lang w:val="es-AR" w:eastAsia="en-US"/>
        </w:rPr>
        <w:t xml:space="preserve">Reflexionar y dialogar fraternalmente con sus pares y con el profesor, en el marco de la construcción de un ambiente de trabajo </w:t>
      </w:r>
      <w:r w:rsidR="00DB5DD8">
        <w:rPr>
          <w:rFonts w:ascii="Calibri" w:hAnsi="Calibri" w:cs="Calibri"/>
          <w:color w:val="000000"/>
          <w:sz w:val="22"/>
          <w:szCs w:val="22"/>
          <w:lang w:val="es-AR" w:eastAsia="en-US"/>
        </w:rPr>
        <w:t>basado en el</w:t>
      </w:r>
      <w:r w:rsidRPr="00444DAE">
        <w:rPr>
          <w:rFonts w:ascii="Calibri" w:hAnsi="Calibri" w:cs="Calibri"/>
          <w:color w:val="000000"/>
          <w:sz w:val="22"/>
          <w:szCs w:val="22"/>
          <w:lang w:val="es-AR" w:eastAsia="en-US"/>
        </w:rPr>
        <w:t xml:space="preserve"> respeto y empatía por la voz y el cuerpo de los otros.</w:t>
      </w:r>
      <w:bookmarkEnd w:id="0"/>
    </w:p>
    <w:p w:rsidR="00603EBA" w:rsidRDefault="00376349" w:rsidP="00603EBA">
      <w:pPr>
        <w:jc w:val="both"/>
        <w:rPr>
          <w:rFonts w:ascii="Calibri" w:hAnsi="Calibri" w:cs="Calibri"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color w:val="000000"/>
          <w:sz w:val="22"/>
          <w:szCs w:val="22"/>
          <w:lang w:val="es-AR" w:eastAsia="en-US"/>
        </w:rPr>
        <w:t>*</w:t>
      </w:r>
      <w:r w:rsidR="00603EBA" w:rsidRPr="00603EBA">
        <w:rPr>
          <w:rFonts w:ascii="Calibri" w:hAnsi="Calibri" w:cs="Calibri"/>
          <w:color w:val="000000"/>
          <w:sz w:val="22"/>
          <w:szCs w:val="22"/>
          <w:lang w:val="es-AR" w:eastAsia="en-US"/>
        </w:rPr>
        <w:t xml:space="preserve"> Comprender </w:t>
      </w:r>
      <w:r>
        <w:rPr>
          <w:rFonts w:ascii="Calibri" w:hAnsi="Calibri" w:cs="Calibri"/>
          <w:color w:val="000000"/>
          <w:sz w:val="22"/>
          <w:szCs w:val="22"/>
          <w:lang w:val="es-AR" w:eastAsia="en-US"/>
        </w:rPr>
        <w:t xml:space="preserve">a </w:t>
      </w:r>
      <w:r w:rsidR="00603EBA" w:rsidRPr="00603EBA">
        <w:rPr>
          <w:rFonts w:ascii="Calibri" w:hAnsi="Calibri" w:cs="Calibri"/>
          <w:color w:val="000000"/>
          <w:sz w:val="22"/>
          <w:szCs w:val="22"/>
          <w:lang w:val="es-AR" w:eastAsia="en-US"/>
        </w:rPr>
        <w:t xml:space="preserve">la ciudadanía </w:t>
      </w:r>
      <w:r>
        <w:rPr>
          <w:rFonts w:ascii="Calibri" w:hAnsi="Calibri" w:cs="Calibri"/>
          <w:color w:val="000000"/>
          <w:sz w:val="22"/>
          <w:szCs w:val="22"/>
          <w:lang w:val="es-AR" w:eastAsia="en-US"/>
        </w:rPr>
        <w:t xml:space="preserve">como </w:t>
      </w:r>
      <w:r w:rsidR="00603EBA" w:rsidRPr="00603EBA">
        <w:rPr>
          <w:rFonts w:ascii="Calibri" w:hAnsi="Calibri" w:cs="Calibri"/>
          <w:color w:val="000000"/>
          <w:sz w:val="22"/>
          <w:szCs w:val="22"/>
          <w:lang w:val="es-AR" w:eastAsia="en-US"/>
        </w:rPr>
        <w:t>una construcción social, histórica y</w:t>
      </w:r>
      <w:r>
        <w:rPr>
          <w:rFonts w:ascii="Calibri" w:hAnsi="Calibri" w:cs="Calibri"/>
          <w:color w:val="000000"/>
          <w:sz w:val="22"/>
          <w:szCs w:val="22"/>
          <w:lang w:val="es-AR" w:eastAsia="en-US"/>
        </w:rPr>
        <w:t>,</w:t>
      </w:r>
      <w:r w:rsidR="00603EBA" w:rsidRPr="00603EBA">
        <w:rPr>
          <w:rFonts w:ascii="Calibri" w:hAnsi="Calibri" w:cs="Calibri"/>
          <w:color w:val="000000"/>
          <w:sz w:val="22"/>
          <w:szCs w:val="22"/>
          <w:lang w:val="es-AR" w:eastAsia="en-US"/>
        </w:rPr>
        <w:t xml:space="preserve"> fundamentalmente, u</w:t>
      </w:r>
      <w:r>
        <w:rPr>
          <w:rFonts w:ascii="Calibri" w:hAnsi="Calibri" w:cs="Calibri"/>
          <w:color w:val="000000"/>
          <w:sz w:val="22"/>
          <w:szCs w:val="22"/>
          <w:lang w:val="es-AR" w:eastAsia="en-US"/>
        </w:rPr>
        <w:t>na práctica política que define</w:t>
      </w:r>
      <w:r w:rsidR="00603EBA" w:rsidRPr="00603EBA">
        <w:rPr>
          <w:rFonts w:ascii="Calibri" w:hAnsi="Calibri" w:cs="Calibri"/>
          <w:color w:val="000000"/>
          <w:sz w:val="22"/>
          <w:szCs w:val="22"/>
          <w:lang w:val="es-AR" w:eastAsia="en-US"/>
        </w:rPr>
        <w:t xml:space="preserve"> al sujeto como miembro de una sociedad, en su relación con otros sujetos</w:t>
      </w:r>
      <w:r w:rsidR="00444DAE">
        <w:rPr>
          <w:rFonts w:ascii="Calibri" w:hAnsi="Calibri" w:cs="Calibri"/>
          <w:color w:val="000000"/>
          <w:sz w:val="22"/>
          <w:szCs w:val="22"/>
          <w:lang w:val="es-AR" w:eastAsia="en-US"/>
        </w:rPr>
        <w:t>, con el mercado</w:t>
      </w:r>
      <w:r w:rsidR="00603EBA" w:rsidRPr="00603EBA">
        <w:rPr>
          <w:rFonts w:ascii="Calibri" w:hAnsi="Calibri" w:cs="Calibri"/>
          <w:color w:val="000000"/>
          <w:sz w:val="22"/>
          <w:szCs w:val="22"/>
          <w:lang w:val="es-AR" w:eastAsia="en-US"/>
        </w:rPr>
        <w:t xml:space="preserve"> y con el Estado.</w:t>
      </w:r>
    </w:p>
    <w:p w:rsidR="00376349" w:rsidRDefault="00376349" w:rsidP="00603EBA">
      <w:pPr>
        <w:jc w:val="both"/>
        <w:rPr>
          <w:rFonts w:ascii="Calibri" w:hAnsi="Calibri" w:cs="Calibri"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color w:val="000000"/>
          <w:sz w:val="22"/>
          <w:szCs w:val="22"/>
          <w:lang w:val="es-AR" w:eastAsia="en-US"/>
        </w:rPr>
        <w:t>* Problematizar y reflexionar sobre los diversos ámbitos sociales/ciudadanos en los cuales los estudiantes se vean involucrados</w:t>
      </w:r>
    </w:p>
    <w:p w:rsidR="00444DAE" w:rsidRDefault="00444DAE" w:rsidP="00603EBA">
      <w:pPr>
        <w:jc w:val="both"/>
        <w:rPr>
          <w:rFonts w:ascii="Calibri" w:hAnsi="Calibri" w:cs="Calibri"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color w:val="000000"/>
          <w:sz w:val="22"/>
          <w:szCs w:val="22"/>
          <w:lang w:val="es-AR" w:eastAsia="en-US"/>
        </w:rPr>
        <w:t>*</w:t>
      </w:r>
      <w:r w:rsidRPr="00444DAE">
        <w:rPr>
          <w:rFonts w:ascii="Calibri" w:hAnsi="Calibri" w:cs="Calibri"/>
          <w:color w:val="000000"/>
          <w:sz w:val="22"/>
          <w:szCs w:val="22"/>
          <w:lang w:val="es-AR" w:eastAsia="en-US"/>
        </w:rPr>
        <w:t>Comprender la escuela como un ámbito de construcción ciudadana</w:t>
      </w:r>
    </w:p>
    <w:p w:rsidR="00376349" w:rsidRDefault="00376349" w:rsidP="00603EBA">
      <w:pPr>
        <w:jc w:val="both"/>
        <w:rPr>
          <w:rFonts w:ascii="Calibri" w:hAnsi="Calibri" w:cs="Calibri"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color w:val="000000"/>
          <w:sz w:val="22"/>
          <w:szCs w:val="22"/>
          <w:lang w:val="es-AR" w:eastAsia="en-US"/>
        </w:rPr>
        <w:t>* Favorecer la recepción crítica de los temas abordados</w:t>
      </w:r>
    </w:p>
    <w:p w:rsidR="00851AE8" w:rsidRDefault="00851AE8" w:rsidP="00376349">
      <w:pPr>
        <w:jc w:val="both"/>
        <w:rPr>
          <w:rFonts w:ascii="Calibri" w:hAnsi="Calibri" w:cs="Calibri"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color w:val="000000"/>
          <w:sz w:val="22"/>
          <w:szCs w:val="22"/>
          <w:lang w:val="es-AR" w:eastAsia="en-US"/>
        </w:rPr>
        <w:t>*</w:t>
      </w:r>
      <w:r w:rsidRPr="00851AE8">
        <w:rPr>
          <w:rFonts w:ascii="Calibri" w:hAnsi="Calibri" w:cs="Calibri"/>
          <w:color w:val="000000"/>
          <w:sz w:val="22"/>
          <w:szCs w:val="22"/>
          <w:lang w:val="es-AR" w:eastAsia="en-US"/>
        </w:rPr>
        <w:t>Organizar la búsqueda y el análisis de información necesaria para el abordaje de los contenidos trabajados.</w:t>
      </w:r>
    </w:p>
    <w:p w:rsidR="00603EBA" w:rsidRPr="00376349" w:rsidRDefault="00376349" w:rsidP="00376349">
      <w:pPr>
        <w:jc w:val="both"/>
        <w:rPr>
          <w:rFonts w:ascii="Calibri" w:hAnsi="Calibri" w:cs="Calibri"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color w:val="000000"/>
          <w:sz w:val="22"/>
          <w:szCs w:val="22"/>
          <w:lang w:val="es-AR" w:eastAsia="en-US"/>
        </w:rPr>
        <w:lastRenderedPageBreak/>
        <w:t xml:space="preserve">* </w:t>
      </w:r>
      <w:r w:rsidR="00603EBA" w:rsidRPr="00376349">
        <w:rPr>
          <w:rFonts w:ascii="Calibri" w:hAnsi="Calibri" w:cs="Calibri"/>
          <w:color w:val="000000"/>
          <w:sz w:val="22"/>
          <w:szCs w:val="22"/>
          <w:lang w:val="es-AR" w:eastAsia="en-US"/>
        </w:rPr>
        <w:t xml:space="preserve">Conocer los derechos y las obligaciones tanto individuales como colectivas, para exigir su cumplimiento y poder reconocer a todas las personas como ciudadanos y ciudadanas iguales ante la ley. </w:t>
      </w:r>
    </w:p>
    <w:p w:rsidR="00603EBA" w:rsidRDefault="00376349" w:rsidP="00603EBA">
      <w:pPr>
        <w:jc w:val="both"/>
        <w:rPr>
          <w:rFonts w:ascii="Calibri" w:hAnsi="Calibri" w:cs="Calibri"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color w:val="000000"/>
          <w:sz w:val="22"/>
          <w:szCs w:val="22"/>
          <w:lang w:val="es-AR" w:eastAsia="en-US"/>
        </w:rPr>
        <w:t xml:space="preserve">* Favorecer la autonomía de los estudiantes a partir del manejo de </w:t>
      </w:r>
      <w:r w:rsidR="00603EBA" w:rsidRPr="00603EBA">
        <w:rPr>
          <w:rFonts w:ascii="Calibri" w:hAnsi="Calibri" w:cs="Calibri"/>
          <w:color w:val="000000"/>
          <w:sz w:val="22"/>
          <w:szCs w:val="22"/>
          <w:lang w:val="es-AR" w:eastAsia="en-US"/>
        </w:rPr>
        <w:t>herramientas que potencien la expresión, la participación y la acción de los sujetos en el ejercicio de una ciudadanía activa.</w:t>
      </w:r>
    </w:p>
    <w:p w:rsidR="00603EBA" w:rsidRDefault="00603EBA" w:rsidP="00603EBA">
      <w:pPr>
        <w:jc w:val="both"/>
        <w:rPr>
          <w:rFonts w:ascii="Calibri" w:hAnsi="Calibri" w:cs="Calibri"/>
          <w:color w:val="000000"/>
          <w:sz w:val="22"/>
          <w:szCs w:val="22"/>
          <w:lang w:val="es-AR" w:eastAsia="en-US"/>
        </w:rPr>
      </w:pPr>
    </w:p>
    <w:p w:rsidR="00444DAE" w:rsidRDefault="00176EC7" w:rsidP="00813083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  <w:t>MODULO</w:t>
      </w:r>
      <w:r w:rsidR="00813083"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  <w:t xml:space="preserve"> 1.</w:t>
      </w:r>
      <w:r w:rsidR="00553208"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  <w:t>Responsabilidad y democracia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  <w:t>.</w:t>
      </w:r>
    </w:p>
    <w:p w:rsidR="00553208" w:rsidRDefault="00553208" w:rsidP="00813083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</w:pPr>
    </w:p>
    <w:p w:rsidR="00553208" w:rsidRPr="00553208" w:rsidRDefault="00553208" w:rsidP="00813083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55320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Responsabilidad y libertad. </w:t>
      </w:r>
      <w:proofErr w:type="spellStart"/>
      <w:r w:rsidRPr="0055320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Sarte</w:t>
      </w:r>
      <w:proofErr w:type="spellEnd"/>
      <w:r w:rsidRPr="0055320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: condenados a ser libres. Las limitaciones a nuestra libertad. La posibilidad de proyectar y cambiar (Autonomía)</w:t>
      </w:r>
    </w:p>
    <w:p w:rsidR="00553208" w:rsidRDefault="00553208" w:rsidP="00813083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</w:pPr>
    </w:p>
    <w:p w:rsidR="00553208" w:rsidRDefault="00553208" w:rsidP="00813083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  <w:t>Bibliografía:</w:t>
      </w:r>
    </w:p>
    <w:p w:rsidR="00553208" w:rsidRDefault="00553208" w:rsidP="00813083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737FB0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Gustavo </w:t>
      </w:r>
      <w:proofErr w:type="spellStart"/>
      <w:r w:rsidRPr="00737FB0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Schujman</w:t>
      </w:r>
      <w:proofErr w:type="spellEnd"/>
      <w:r w:rsidRPr="00737FB0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 Educación Ciudadana 3, Mandioca, Buenos aires, 2018</w:t>
      </w:r>
      <w:r w:rsidR="00F94E0B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.</w:t>
      </w:r>
    </w:p>
    <w:p w:rsidR="00F94E0B" w:rsidRDefault="00F94E0B" w:rsidP="00813083">
      <w:pPr>
        <w:jc w:val="both"/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</w:pPr>
    </w:p>
    <w:p w:rsidR="00F94E0B" w:rsidRPr="00737FB0" w:rsidRDefault="00F94E0B" w:rsidP="00813083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>Tiempo estimado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: 6 semanas. Si bien el módulo es breve, nos llevará el primer mes y medio de la materia en tanto además, en este tiempo, se establecen en diálogo con los estudiantes las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Areas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 a indagar en el año.</w:t>
      </w:r>
    </w:p>
    <w:p w:rsidR="00603EBA" w:rsidRPr="00603EBA" w:rsidRDefault="00603EBA" w:rsidP="00603EBA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</w:pPr>
    </w:p>
    <w:p w:rsidR="00813083" w:rsidRPr="00813083" w:rsidRDefault="00603EBA" w:rsidP="00813083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</w:pPr>
      <w:r w:rsidRPr="00603EBA"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  <w:t>MODULO 2</w:t>
      </w:r>
      <w:r w:rsidR="00813083"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  <w:t>.</w:t>
      </w:r>
      <w:r w:rsidR="00553208"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  <w:t xml:space="preserve"> Identidad, Subjetividad y Responsabilidad en la Redes</w:t>
      </w:r>
      <w:r w:rsidR="00176EC7"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  <w:t>.</w:t>
      </w:r>
    </w:p>
    <w:p w:rsidR="0049177B" w:rsidRDefault="00813083" w:rsidP="00417464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813083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Sociedad de la </w:t>
      </w:r>
      <w:proofErr w:type="spellStart"/>
      <w:r w:rsidRPr="00813083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i</w:t>
      </w:r>
      <w:r w:rsidR="0055320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nformación</w:t>
      </w:r>
      <w:proofErr w:type="gramStart"/>
      <w:r w:rsidR="0055320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,n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uevas</w:t>
      </w:r>
      <w:proofErr w:type="spellEnd"/>
      <w:proofErr w:type="gramEnd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 tecnologías</w:t>
      </w:r>
      <w:r w:rsidR="0055320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, nuevas subjetividades: Vivir en las </w:t>
      </w:r>
      <w:proofErr w:type="spellStart"/>
      <w:r w:rsidR="0055320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redes</w:t>
      </w:r>
      <w:r w:rsidRPr="00813083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.</w:t>
      </w:r>
      <w:r w:rsidR="0055320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Redes</w:t>
      </w:r>
      <w:proofErr w:type="spellEnd"/>
      <w:r w:rsidR="0055320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 y mercado: necesidad de exhibirse, de estar conectado. </w:t>
      </w:r>
      <w:r w:rsidR="0049177B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Encuesta a estudiantes: las ganancias subjetivas de estar en la red. </w:t>
      </w:r>
      <w:r w:rsidR="00417464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Derecho a la privacidad</w:t>
      </w:r>
      <w:r w:rsidR="00B8393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 y vigilancia</w:t>
      </w:r>
      <w:r w:rsidR="0049177B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; Cómo cuidarse, algunas ideas; Big Data; Caso </w:t>
      </w:r>
      <w:proofErr w:type="spellStart"/>
      <w:r w:rsidR="0049177B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Analythics</w:t>
      </w:r>
      <w:proofErr w:type="spellEnd"/>
      <w:r w:rsidR="0049177B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: ¿qué hacer con los gigantes de la información?</w:t>
      </w:r>
    </w:p>
    <w:p w:rsidR="0049177B" w:rsidRDefault="0049177B" w:rsidP="00417464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</w:p>
    <w:p w:rsidR="00EC7D88" w:rsidRPr="00EC7D88" w:rsidRDefault="00EC7D88" w:rsidP="00417464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</w:pPr>
      <w:proofErr w:type="spellStart"/>
      <w:r w:rsidRPr="00EC7D88"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  <w:t>Blibliografía</w:t>
      </w:r>
      <w:proofErr w:type="spellEnd"/>
      <w:r w:rsidRPr="00EC7D88"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  <w:t>:</w:t>
      </w:r>
    </w:p>
    <w:p w:rsidR="00EC7D88" w:rsidRDefault="00EC7D88" w:rsidP="00EC7D88">
      <w:pPr>
        <w:rPr>
          <w:rFonts w:ascii="Calibri" w:hAnsi="Calibri" w:cs="Calibri"/>
          <w:sz w:val="22"/>
          <w:szCs w:val="22"/>
          <w:lang w:val="es-AR" w:eastAsia="en-US"/>
        </w:rPr>
      </w:pPr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>Vivir en las redes</w:t>
      </w:r>
      <w:r>
        <w:rPr>
          <w:rFonts w:ascii="Calibri" w:hAnsi="Calibri" w:cs="Calibri"/>
          <w:sz w:val="22"/>
          <w:szCs w:val="22"/>
          <w:lang w:val="es-AR" w:eastAsia="en-US"/>
        </w:rPr>
        <w:t xml:space="preserve">, </w:t>
      </w:r>
      <w:r w:rsidRPr="00EC7D88">
        <w:rPr>
          <w:rFonts w:ascii="Calibri" w:hAnsi="Calibri" w:cs="Calibri"/>
          <w:sz w:val="22"/>
          <w:szCs w:val="22"/>
          <w:lang w:val="es-AR" w:eastAsia="en-US"/>
        </w:rPr>
        <w:t xml:space="preserve">Pablo </w:t>
      </w:r>
      <w:proofErr w:type="spellStart"/>
      <w:r w:rsidRPr="00EC7D88">
        <w:rPr>
          <w:rFonts w:ascii="Calibri" w:hAnsi="Calibri" w:cs="Calibri"/>
          <w:sz w:val="22"/>
          <w:szCs w:val="22"/>
          <w:lang w:val="es-AR" w:eastAsia="en-US"/>
        </w:rPr>
        <w:t>Boczkowski</w:t>
      </w:r>
      <w:proofErr w:type="spellEnd"/>
      <w:r>
        <w:rPr>
          <w:rFonts w:ascii="Calibri" w:hAnsi="Calibri" w:cs="Calibri"/>
          <w:sz w:val="22"/>
          <w:szCs w:val="22"/>
          <w:lang w:val="es-AR" w:eastAsia="en-US"/>
        </w:rPr>
        <w:t>,</w:t>
      </w:r>
      <w:r w:rsidRPr="00EC7D88">
        <w:rPr>
          <w:rFonts w:ascii="Calibri" w:hAnsi="Calibri" w:cs="Calibri"/>
          <w:sz w:val="22"/>
          <w:szCs w:val="22"/>
          <w:lang w:val="es-AR" w:eastAsia="en-US"/>
        </w:rPr>
        <w:t xml:space="preserve"> Eugenia </w:t>
      </w:r>
      <w:proofErr w:type="spellStart"/>
      <w:r w:rsidRPr="00EC7D88">
        <w:rPr>
          <w:rFonts w:ascii="Calibri" w:hAnsi="Calibri" w:cs="Calibri"/>
          <w:sz w:val="22"/>
          <w:szCs w:val="22"/>
          <w:lang w:val="es-AR" w:eastAsia="en-US"/>
        </w:rPr>
        <w:t>Mitchelstein</w:t>
      </w:r>
      <w:proofErr w:type="spellEnd"/>
      <w:r>
        <w:rPr>
          <w:rFonts w:ascii="Calibri" w:hAnsi="Calibri" w:cs="Calibri"/>
          <w:sz w:val="22"/>
          <w:szCs w:val="22"/>
          <w:lang w:val="es-AR" w:eastAsia="en-US"/>
        </w:rPr>
        <w:t xml:space="preserve">, en </w:t>
      </w:r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>Revista Anfibia</w:t>
      </w:r>
    </w:p>
    <w:p w:rsidR="00EC7D88" w:rsidRDefault="00EC7D88" w:rsidP="00EC7D88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 xml:space="preserve">¿Cuántos grupos de </w:t>
      </w:r>
      <w:proofErr w:type="spellStart"/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>WhatsApp</w:t>
      </w:r>
      <w:proofErr w:type="spellEnd"/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 xml:space="preserve"> </w:t>
      </w:r>
      <w:proofErr w:type="spellStart"/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>tenés</w:t>
      </w:r>
      <w:proofErr w:type="spellEnd"/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 xml:space="preserve">? </w:t>
      </w:r>
      <w:proofErr w:type="spellStart"/>
      <w:r>
        <w:rPr>
          <w:rFonts w:ascii="Calibri" w:hAnsi="Calibri" w:cs="Calibri"/>
          <w:sz w:val="22"/>
          <w:szCs w:val="22"/>
          <w:lang w:val="es-AR" w:eastAsia="en-US"/>
        </w:rPr>
        <w:t>Mattassi</w:t>
      </w:r>
      <w:proofErr w:type="spellEnd"/>
      <w:r>
        <w:rPr>
          <w:rFonts w:ascii="Calibri" w:hAnsi="Calibri" w:cs="Calibri"/>
          <w:sz w:val="22"/>
          <w:szCs w:val="22"/>
          <w:lang w:val="es-AR" w:eastAsia="en-US"/>
        </w:rPr>
        <w:t xml:space="preserve">, Mora, en </w:t>
      </w:r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>Revista Anfibia</w:t>
      </w:r>
    </w:p>
    <w:p w:rsidR="0049177B" w:rsidRDefault="0049177B" w:rsidP="00417464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Entrevista a </w:t>
      </w:r>
      <w:r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 xml:space="preserve">Vicente </w:t>
      </w:r>
      <w:r w:rsidR="00F94E0B"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>S</w:t>
      </w:r>
      <w:r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>errano</w:t>
      </w:r>
      <w:r w:rsidR="00F94E0B"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 xml:space="preserve">, </w:t>
      </w:r>
      <w:proofErr w:type="spellStart"/>
      <w:r w:rsidR="00F94E0B"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>Facebook</w:t>
      </w:r>
      <w:proofErr w:type="spellEnd"/>
      <w:r w:rsidR="00F94E0B"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 xml:space="preserve"> abre al capitalismo la puerta de la intimidad</w:t>
      </w:r>
      <w:r w:rsidR="00F94E0B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 en Diario ABC España.</w:t>
      </w:r>
    </w:p>
    <w:p w:rsidR="00F94E0B" w:rsidRDefault="00F94E0B" w:rsidP="00417464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 xml:space="preserve">Tengo miedo de que me </w:t>
      </w:r>
      <w:proofErr w:type="spellStart"/>
      <w:r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>Hackeen</w:t>
      </w:r>
      <w:proofErr w:type="spellEnd"/>
      <w:r w:rsidRPr="00F94E0B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, en </w:t>
      </w:r>
      <w:r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>Revista Anfibia</w:t>
      </w:r>
    </w:p>
    <w:p w:rsidR="00737FB0" w:rsidRDefault="00737FB0" w:rsidP="00417464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Selección de</w:t>
      </w:r>
      <w:r w:rsidR="00F94E0B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 textos s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obre </w:t>
      </w:r>
      <w:r w:rsidR="00F94E0B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Big data y el caso </w:t>
      </w:r>
      <w:proofErr w:type="spellStart"/>
      <w:r w:rsidR="00F94E0B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A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nalhitihcs</w:t>
      </w:r>
      <w:proofErr w:type="spellEnd"/>
    </w:p>
    <w:p w:rsidR="0049177B" w:rsidRDefault="00F94E0B" w:rsidP="00417464">
      <w:pPr>
        <w:jc w:val="both"/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</w:pPr>
      <w:r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 xml:space="preserve">El Amor </w:t>
      </w:r>
      <w:proofErr w:type="spellStart"/>
      <w:r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>WhatsApp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, Santiago Thompson, en Revista </w:t>
      </w:r>
      <w:r w:rsidRPr="00F94E0B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>el Sigma</w:t>
      </w:r>
    </w:p>
    <w:p w:rsidR="00F94E0B" w:rsidRDefault="00F94E0B" w:rsidP="00417464">
      <w:pPr>
        <w:jc w:val="both"/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</w:pPr>
    </w:p>
    <w:p w:rsidR="00F94E0B" w:rsidRPr="00F94E0B" w:rsidRDefault="00F94E0B" w:rsidP="00417464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176EC7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>Tiempo estimado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: </w:t>
      </w:r>
      <w:r w:rsidR="00176EC7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10 semanas. Esta unidad establece relaciones con el Módulo 3, por lo tanto las diez semanas deben contabilizarse para ambos módulos.</w:t>
      </w:r>
    </w:p>
    <w:p w:rsidR="0049177B" w:rsidRDefault="0049177B" w:rsidP="00417464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</w:p>
    <w:p w:rsidR="008B5249" w:rsidRDefault="00603EBA" w:rsidP="00417464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603EBA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MODULO 3</w:t>
      </w:r>
      <w:r w:rsidR="00417464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.</w:t>
      </w:r>
      <w:r w:rsidR="008B5249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Estado y política en la sociedad de la información</w:t>
      </w:r>
    </w:p>
    <w:p w:rsidR="008B5249" w:rsidRPr="008B5249" w:rsidRDefault="008B5249" w:rsidP="0041746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Tres ideas sobre el Estado</w:t>
      </w:r>
      <w:r w:rsidR="00176EC7">
        <w:rPr>
          <w:rFonts w:ascii="Calibri" w:hAnsi="Calibri" w:cs="Calibri"/>
          <w:bCs/>
          <w:color w:val="000000"/>
          <w:sz w:val="22"/>
          <w:szCs w:val="22"/>
          <w:lang w:eastAsia="en-US"/>
        </w:rPr>
        <w:t>: neoliberalismo, progresismo (E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stado de bienestar), izquierdas. Ética del ha</w:t>
      </w:r>
      <w:r w:rsidR="00176EC7">
        <w:rPr>
          <w:rFonts w:ascii="Calibri" w:hAnsi="Calibri" w:cs="Calibri"/>
          <w:bCs/>
          <w:color w:val="000000"/>
          <w:sz w:val="22"/>
          <w:szCs w:val="22"/>
          <w:lang w:eastAsia="en-US"/>
        </w:rPr>
        <w:t>c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ker; cooperación y código abierto; democracia directa y democracia representativa en la era de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internet</w:t>
      </w:r>
      <w:r w:rsidR="00176EC7">
        <w:rPr>
          <w:rFonts w:ascii="Calibri" w:hAnsi="Calibri" w:cs="Calibri"/>
          <w:bCs/>
          <w:color w:val="000000"/>
          <w:sz w:val="22"/>
          <w:szCs w:val="22"/>
          <w:lang w:eastAsia="en-US"/>
        </w:rPr>
        <w:t>.</w:t>
      </w:r>
      <w:r w:rsidRPr="008B5249">
        <w:rPr>
          <w:rFonts w:ascii="Calibri" w:hAnsi="Calibri" w:cs="Calibri"/>
          <w:bCs/>
          <w:color w:val="000000"/>
          <w:sz w:val="22"/>
          <w:szCs w:val="22"/>
          <w:lang w:eastAsia="en-US"/>
        </w:rPr>
        <w:t>Debate</w:t>
      </w:r>
      <w:proofErr w:type="spellEnd"/>
      <w:r w:rsidRPr="008B5249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en 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torno a la propiedad inmaterial: ¿de quién es el conocimiento?</w:t>
      </w:r>
    </w:p>
    <w:p w:rsidR="00307415" w:rsidRDefault="00307415" w:rsidP="00417464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8B5249" w:rsidRDefault="00176EC7" w:rsidP="00417464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Bibliografía</w:t>
      </w:r>
    </w:p>
    <w:p w:rsidR="00307415" w:rsidRPr="00FF07D1" w:rsidRDefault="008D7A07" w:rsidP="00417464">
      <w:pPr>
        <w:jc w:val="both"/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</w:pPr>
      <w:r w:rsidRPr="00FF07D1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>Entrenar a</w:t>
      </w:r>
      <w:r w:rsidR="00357CD4" w:rsidRPr="00FF07D1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>lgoritmos para el bien</w:t>
      </w:r>
      <w:r w:rsidR="00FF07D1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, en </w:t>
      </w:r>
      <w:r w:rsidR="00FF07D1" w:rsidRPr="00FF07D1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>Revista Anfibia</w:t>
      </w:r>
    </w:p>
    <w:p w:rsidR="00FF07D1" w:rsidRDefault="00FF07D1" w:rsidP="0041746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proofErr w:type="spellStart"/>
      <w:r w:rsidRPr="00FF07D1">
        <w:rPr>
          <w:rFonts w:ascii="Calibri" w:hAnsi="Calibri" w:cs="Calibri"/>
          <w:bCs/>
          <w:color w:val="000000"/>
          <w:sz w:val="22"/>
          <w:szCs w:val="22"/>
          <w:lang w:eastAsia="en-US"/>
        </w:rPr>
        <w:t>Himanem</w:t>
      </w:r>
      <w:proofErr w:type="spellEnd"/>
      <w:r w:rsidRPr="00FF07D1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FF07D1">
        <w:rPr>
          <w:rFonts w:ascii="Calibri" w:hAnsi="Calibri" w:cs="Calibri"/>
          <w:bCs/>
          <w:color w:val="000000"/>
          <w:sz w:val="22"/>
          <w:szCs w:val="22"/>
          <w:lang w:eastAsia="en-US"/>
        </w:rPr>
        <w:t>Pekka</w:t>
      </w:r>
      <w:proofErr w:type="spellEnd"/>
      <w:r w:rsidRPr="00FF07D1">
        <w:rPr>
          <w:rFonts w:ascii="Calibri" w:hAnsi="Calibri" w:cs="Calibri"/>
          <w:bCs/>
          <w:color w:val="000000"/>
          <w:sz w:val="22"/>
          <w:szCs w:val="22"/>
          <w:lang w:eastAsia="en-US"/>
        </w:rPr>
        <w:t>, La Ética del Hacker y el espíritu de la era de la información</w:t>
      </w:r>
    </w:p>
    <w:p w:rsidR="00307415" w:rsidRPr="00307415" w:rsidRDefault="00307415" w:rsidP="0041746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30741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Manual </w:t>
      </w:r>
      <w:r w:rsidR="00357CD4">
        <w:rPr>
          <w:rFonts w:ascii="Calibri" w:hAnsi="Calibri" w:cs="Calibri"/>
          <w:bCs/>
          <w:color w:val="000000"/>
          <w:sz w:val="22"/>
          <w:szCs w:val="22"/>
          <w:lang w:eastAsia="en-US"/>
        </w:rPr>
        <w:t>Política y Ciudadanía, Santillana</w:t>
      </w:r>
    </w:p>
    <w:p w:rsidR="00307415" w:rsidRDefault="00307415" w:rsidP="00417464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7D2024" w:rsidRPr="00F94E0B" w:rsidRDefault="007D2024" w:rsidP="007D2024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176EC7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>Tiempo estimado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: 10 semanas. Esta unidad establece relaciones con el Módulo 2, por lo tanto las diez semanas deben contabilizarse para ambos módulos.</w:t>
      </w:r>
    </w:p>
    <w:p w:rsidR="007D2024" w:rsidRDefault="007D2024" w:rsidP="007D2024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</w:p>
    <w:p w:rsidR="00417464" w:rsidRPr="00417464" w:rsidRDefault="00307415" w:rsidP="00417464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MODULO 4. </w:t>
      </w:r>
      <w:r w:rsidR="00C548FA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Educación Sexual Integral</w:t>
      </w:r>
    </w:p>
    <w:p w:rsidR="0081131D" w:rsidRDefault="0081131D" w:rsidP="0041746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603EBA" w:rsidRDefault="00307415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417464">
        <w:rPr>
          <w:rFonts w:ascii="Calibri" w:hAnsi="Calibri" w:cs="Calibri"/>
          <w:bCs/>
          <w:color w:val="000000"/>
          <w:sz w:val="22"/>
          <w:szCs w:val="22"/>
          <w:lang w:eastAsia="en-US"/>
        </w:rPr>
        <w:lastRenderedPageBreak/>
        <w:t>Promoción y prevención de la salud sexual. Legislación en Argentina</w:t>
      </w:r>
      <w:r w:rsidR="007D2024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. </w:t>
      </w:r>
      <w:r w:rsidR="00417464" w:rsidRPr="00417464">
        <w:rPr>
          <w:rFonts w:ascii="Calibri" w:hAnsi="Calibri" w:cs="Calibri"/>
          <w:bCs/>
          <w:color w:val="000000"/>
          <w:sz w:val="22"/>
          <w:szCs w:val="22"/>
          <w:lang w:eastAsia="en-US"/>
        </w:rPr>
        <w:t>Sexualidad en la adolescencia</w:t>
      </w:r>
      <w:r w:rsidR="00417464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y en la niñez</w:t>
      </w:r>
      <w:r w:rsidR="00417464" w:rsidRPr="00417464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. Sexo y género. </w:t>
      </w:r>
      <w:r w:rsidR="00417464">
        <w:rPr>
          <w:rFonts w:ascii="Calibri" w:hAnsi="Calibri" w:cs="Calibri"/>
          <w:bCs/>
          <w:color w:val="000000"/>
          <w:sz w:val="22"/>
          <w:szCs w:val="22"/>
          <w:lang w:eastAsia="en-US"/>
        </w:rPr>
        <w:t>Estereotipos y medios de comunicación. El consumo de sexualidad y sus consecuencias afectivas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: ¿elegimos la sexualidad? ¿Vivimos la sexualidad como una obligación? Sexualidad y competencia (mercado); sexualidad como prueba de rendimiento, pérdida de la empatía</w:t>
      </w:r>
      <w:r w:rsidR="00417464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Feminismo. Marx: la mujer, primera forma de propiedad. ¿Cómo se organiza el feminismo? Lo íntimo es político; feminismo y anarquismo (el </w:t>
      </w:r>
      <w:r w:rsidR="007D2024">
        <w:rPr>
          <w:rFonts w:ascii="Calibri" w:hAnsi="Calibri" w:cs="Calibri"/>
          <w:bCs/>
          <w:color w:val="000000"/>
          <w:sz w:val="22"/>
          <w:szCs w:val="22"/>
          <w:lang w:eastAsia="en-US"/>
        </w:rPr>
        <w:t>corsé del deseo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)</w:t>
      </w:r>
      <w:r w:rsidR="007D2024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Violencias cotidianas invisibles: Rita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Segato</w:t>
      </w:r>
      <w:proofErr w:type="spellEnd"/>
      <w:r w:rsidR="007D2024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. </w:t>
      </w:r>
    </w:p>
    <w:p w:rsidR="00307415" w:rsidRPr="00603EBA" w:rsidRDefault="00307415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307415" w:rsidRDefault="00307415" w:rsidP="00B92A74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Bilbiografía</w:t>
      </w:r>
      <w:proofErr w:type="spellEnd"/>
    </w:p>
    <w:p w:rsidR="008E3816" w:rsidRDefault="008E3816" w:rsidP="00B92A7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proofErr w:type="spellStart"/>
      <w:r w:rsidRPr="008E3816">
        <w:rPr>
          <w:rFonts w:ascii="Calibri" w:hAnsi="Calibri" w:cs="Calibri"/>
          <w:bCs/>
          <w:color w:val="000000"/>
          <w:sz w:val="22"/>
          <w:szCs w:val="22"/>
          <w:lang w:eastAsia="en-US"/>
        </w:rPr>
        <w:t>ByungChul</w:t>
      </w:r>
      <w:proofErr w:type="spellEnd"/>
      <w:r w:rsidRPr="008E3816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Han, La agonía de eros, Barcelona, </w:t>
      </w:r>
      <w:proofErr w:type="spellStart"/>
      <w:r w:rsidRPr="008E3816">
        <w:rPr>
          <w:rFonts w:ascii="Calibri" w:hAnsi="Calibri" w:cs="Calibri"/>
          <w:bCs/>
          <w:color w:val="000000"/>
          <w:sz w:val="22"/>
          <w:szCs w:val="22"/>
          <w:lang w:eastAsia="en-US"/>
        </w:rPr>
        <w:t>Herder</w:t>
      </w:r>
      <w:proofErr w:type="spellEnd"/>
      <w:r w:rsidRPr="008E3816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, 2014, Cap. Melancolía y No poder </w:t>
      </w:r>
      <w:proofErr w:type="spellStart"/>
      <w:r w:rsidRPr="008E3816">
        <w:rPr>
          <w:rFonts w:ascii="Calibri" w:hAnsi="Calibri" w:cs="Calibri"/>
          <w:bCs/>
          <w:color w:val="000000"/>
          <w:sz w:val="22"/>
          <w:szCs w:val="22"/>
          <w:lang w:eastAsia="en-US"/>
        </w:rPr>
        <w:t>poder</w:t>
      </w:r>
      <w:proofErr w:type="spellEnd"/>
      <w:r w:rsidRPr="008E3816">
        <w:rPr>
          <w:rFonts w:ascii="Calibri" w:hAnsi="Calibri" w:cs="Calibri"/>
          <w:bCs/>
          <w:color w:val="000000"/>
          <w:sz w:val="22"/>
          <w:szCs w:val="22"/>
          <w:lang w:eastAsia="en-US"/>
        </w:rPr>
        <w:t>, Selección.</w:t>
      </w:r>
    </w:p>
    <w:p w:rsidR="00307415" w:rsidRDefault="008E3816" w:rsidP="00B92A7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8E3816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Entrevista a Luciano </w:t>
      </w:r>
      <w:proofErr w:type="spellStart"/>
      <w:r w:rsidRPr="008E3816">
        <w:rPr>
          <w:rFonts w:ascii="Calibri" w:hAnsi="Calibri" w:cs="Calibri"/>
          <w:bCs/>
          <w:color w:val="000000"/>
          <w:sz w:val="22"/>
          <w:szCs w:val="22"/>
          <w:lang w:eastAsia="en-US"/>
        </w:rPr>
        <w:t>Louterou</w:t>
      </w:r>
      <w:proofErr w:type="spellEnd"/>
      <w:r w:rsidRPr="008E3816">
        <w:rPr>
          <w:rFonts w:ascii="Calibri" w:hAnsi="Calibri" w:cs="Calibri"/>
          <w:bCs/>
          <w:color w:val="000000"/>
          <w:sz w:val="22"/>
          <w:szCs w:val="22"/>
          <w:lang w:eastAsia="en-US"/>
        </w:rPr>
        <w:t>, en Revista Almagro</w:t>
      </w:r>
    </w:p>
    <w:p w:rsidR="00307415" w:rsidRPr="00307415" w:rsidRDefault="008E3816" w:rsidP="00B92A7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Karl </w:t>
      </w:r>
      <w:r w:rsidR="00307415">
        <w:rPr>
          <w:rFonts w:ascii="Calibri" w:hAnsi="Calibri" w:cs="Calibri"/>
          <w:bCs/>
          <w:color w:val="000000"/>
          <w:sz w:val="22"/>
          <w:szCs w:val="22"/>
          <w:lang w:eastAsia="en-US"/>
        </w:rPr>
        <w:t>Marx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y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Engels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Fedrerich</w:t>
      </w:r>
      <w:proofErr w:type="spellEnd"/>
      <w:r w:rsidR="0030741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, </w:t>
      </w:r>
      <w:r w:rsidRPr="008E3816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 xml:space="preserve">La </w:t>
      </w:r>
      <w:r w:rsidR="00307415" w:rsidRPr="008E3816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>ideología alemana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, fragmento</w:t>
      </w:r>
    </w:p>
    <w:p w:rsidR="00307415" w:rsidRPr="00C548FA" w:rsidRDefault="008E3816" w:rsidP="00B92A7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8E3816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El Amor </w:t>
      </w:r>
      <w:proofErr w:type="spellStart"/>
      <w:r w:rsidRPr="008E3816">
        <w:rPr>
          <w:rFonts w:ascii="Calibri" w:hAnsi="Calibri" w:cs="Calibri"/>
          <w:bCs/>
          <w:color w:val="000000"/>
          <w:sz w:val="22"/>
          <w:szCs w:val="22"/>
          <w:lang w:eastAsia="en-US"/>
        </w:rPr>
        <w:t>WhatsApp</w:t>
      </w:r>
      <w:proofErr w:type="spellEnd"/>
      <w:r w:rsidRPr="008E3816">
        <w:rPr>
          <w:rFonts w:ascii="Calibri" w:hAnsi="Calibri" w:cs="Calibri"/>
          <w:bCs/>
          <w:color w:val="000000"/>
          <w:sz w:val="22"/>
          <w:szCs w:val="22"/>
          <w:lang w:eastAsia="en-US"/>
        </w:rPr>
        <w:t>, Santiago Thompson, en Revista el Sigma</w:t>
      </w:r>
    </w:p>
    <w:p w:rsidR="00307415" w:rsidRPr="00307415" w:rsidRDefault="008E3816" w:rsidP="00B92A7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C</w:t>
      </w:r>
      <w:r w:rsidR="00307415" w:rsidRPr="00307415">
        <w:rPr>
          <w:rFonts w:ascii="Calibri" w:hAnsi="Calibri" w:cs="Calibri"/>
          <w:bCs/>
          <w:color w:val="000000"/>
          <w:sz w:val="22"/>
          <w:szCs w:val="22"/>
          <w:lang w:eastAsia="en-US"/>
        </w:rPr>
        <w:t>uando estalló la forma de amar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, Laura Fernández Cordero, en Revista Anfibia</w:t>
      </w:r>
    </w:p>
    <w:p w:rsidR="00C548FA" w:rsidRPr="00C548FA" w:rsidRDefault="00C548FA" w:rsidP="00B92A7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Teoría King Kong</w:t>
      </w:r>
      <w:r w:rsidR="005C51D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="005C51D5">
        <w:rPr>
          <w:rFonts w:ascii="Calibri" w:hAnsi="Calibri" w:cs="Calibri"/>
          <w:bCs/>
          <w:color w:val="000000"/>
          <w:sz w:val="22"/>
          <w:szCs w:val="22"/>
          <w:lang w:eastAsia="en-US"/>
        </w:rPr>
        <w:t>Virginie</w:t>
      </w:r>
      <w:proofErr w:type="spellEnd"/>
      <w:r w:rsidR="005E224C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5C51D5">
        <w:rPr>
          <w:rFonts w:ascii="Calibri" w:hAnsi="Calibri" w:cs="Calibri"/>
          <w:bCs/>
          <w:color w:val="000000"/>
          <w:sz w:val="22"/>
          <w:szCs w:val="22"/>
          <w:lang w:eastAsia="en-US"/>
        </w:rPr>
        <w:t>Despentes</w:t>
      </w:r>
      <w:proofErr w:type="spellEnd"/>
      <w:r w:rsidR="005C51D5">
        <w:rPr>
          <w:rFonts w:ascii="Calibri" w:hAnsi="Calibri" w:cs="Calibri"/>
          <w:bCs/>
          <w:color w:val="000000"/>
          <w:sz w:val="22"/>
          <w:szCs w:val="22"/>
          <w:lang w:eastAsia="en-US"/>
        </w:rPr>
        <w:t>, prólogo.</w:t>
      </w:r>
    </w:p>
    <w:p w:rsidR="008E3816" w:rsidRDefault="008E3816" w:rsidP="008E3816">
      <w:pPr>
        <w:jc w:val="both"/>
        <w:rPr>
          <w:rFonts w:ascii="Calibri" w:hAnsi="Calibri" w:cs="Calibri"/>
          <w:sz w:val="22"/>
          <w:szCs w:val="22"/>
          <w:lang w:val="es-AR" w:eastAsia="en-US"/>
        </w:rPr>
      </w:pPr>
      <w:r>
        <w:rPr>
          <w:rFonts w:ascii="Calibri" w:hAnsi="Calibri" w:cs="Calibri"/>
          <w:sz w:val="22"/>
          <w:szCs w:val="22"/>
          <w:lang w:val="es-AR" w:eastAsia="en-US"/>
        </w:rPr>
        <w:t xml:space="preserve">Larralde, Gabriela, </w:t>
      </w:r>
      <w:r w:rsidRPr="008E3816">
        <w:rPr>
          <w:rFonts w:ascii="Calibri" w:hAnsi="Calibri" w:cs="Calibri"/>
          <w:i/>
          <w:sz w:val="22"/>
          <w:szCs w:val="22"/>
          <w:lang w:val="es-AR" w:eastAsia="en-US"/>
        </w:rPr>
        <w:t>Cumpleaños infantiles y patriarcado: matrimonio difícil de resolver</w:t>
      </w:r>
      <w:r>
        <w:rPr>
          <w:rFonts w:ascii="Calibri" w:hAnsi="Calibri" w:cs="Calibri"/>
          <w:sz w:val="22"/>
          <w:szCs w:val="22"/>
          <w:lang w:val="es-AR" w:eastAsia="en-US"/>
        </w:rPr>
        <w:t xml:space="preserve">, en </w:t>
      </w:r>
      <w:r w:rsidRPr="008E3816">
        <w:rPr>
          <w:rFonts w:ascii="Calibri" w:hAnsi="Calibri" w:cs="Calibri"/>
          <w:i/>
          <w:sz w:val="22"/>
          <w:szCs w:val="22"/>
          <w:lang w:val="es-AR" w:eastAsia="en-US"/>
        </w:rPr>
        <w:t>Página12</w:t>
      </w:r>
    </w:p>
    <w:p w:rsidR="00307415" w:rsidRDefault="008E3816" w:rsidP="00B92A74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val="es-AR" w:eastAsia="en-US"/>
        </w:rPr>
        <w:t xml:space="preserve">Entrevista a Rita </w:t>
      </w:r>
      <w:proofErr w:type="spellStart"/>
      <w:r>
        <w:rPr>
          <w:rFonts w:ascii="Calibri" w:hAnsi="Calibri" w:cs="Calibri"/>
          <w:sz w:val="22"/>
          <w:szCs w:val="22"/>
          <w:lang w:val="es-AR" w:eastAsia="en-US"/>
        </w:rPr>
        <w:t>Segato</w:t>
      </w:r>
      <w:proofErr w:type="spellEnd"/>
      <w:r>
        <w:rPr>
          <w:rFonts w:ascii="Calibri" w:hAnsi="Calibri" w:cs="Calibri"/>
          <w:sz w:val="22"/>
          <w:szCs w:val="22"/>
          <w:lang w:val="es-AR" w:eastAsia="en-US"/>
        </w:rPr>
        <w:t xml:space="preserve">, en revista </w:t>
      </w:r>
      <w:r w:rsidRPr="008E3816">
        <w:rPr>
          <w:rFonts w:ascii="Calibri" w:hAnsi="Calibri" w:cs="Calibri"/>
          <w:i/>
          <w:sz w:val="22"/>
          <w:szCs w:val="22"/>
          <w:lang w:val="es-AR" w:eastAsia="en-US"/>
        </w:rPr>
        <w:t>La Tinta</w:t>
      </w:r>
    </w:p>
    <w:p w:rsidR="005C51D5" w:rsidRDefault="005C51D5" w:rsidP="00B92A74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5C51D5" w:rsidRDefault="005C51D5" w:rsidP="00B92A74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C51D5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>Tiempo estimado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: 10 semanas</w:t>
      </w:r>
    </w:p>
    <w:p w:rsidR="005C51D5" w:rsidRDefault="005C51D5" w:rsidP="00B92A74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92A74" w:rsidRPr="00B92A74" w:rsidRDefault="00B92A74" w:rsidP="00B92A74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MODULO </w:t>
      </w:r>
      <w:r w:rsidR="00C548FA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5</w:t>
      </w:r>
      <w:r w:rsidR="00493B2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C548FA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Consumos problemáticos</w:t>
      </w:r>
    </w:p>
    <w:p w:rsidR="00603EBA" w:rsidRDefault="00B92A74" w:rsidP="00B92A7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El consumo en la adolescencia. </w:t>
      </w:r>
      <w:r w:rsidR="00C548FA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¿Por qué se toma tanto?: adolescencia, ansiedad, precariedad, incertidumbre. 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La fiesta, la noche, los vínculos. Formas de consumo: ritual, recreación y adicción (historia). </w:t>
      </w:r>
      <w:r w:rsidRPr="00B92A74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Las adicciones. Drogas lícitas y socialmente aceptadas. Drogas ilegales e ilícitas.   </w:t>
      </w:r>
    </w:p>
    <w:p w:rsidR="005C51D5" w:rsidRDefault="005C51D5" w:rsidP="00B92A7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5C51D5" w:rsidRDefault="005C51D5" w:rsidP="00B92A74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7E61F4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>El túnel del tiempo</w:t>
      </w:r>
      <w:r w:rsidRPr="005C51D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, Daniel Link, en </w:t>
      </w:r>
      <w:r w:rsidRPr="007E61F4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>Revista Anfibia</w:t>
      </w:r>
    </w:p>
    <w:p w:rsidR="005C51D5" w:rsidRDefault="005C51D5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i/>
          <w:sz w:val="22"/>
          <w:szCs w:val="22"/>
          <w:lang w:val="es-AR" w:eastAsia="en-US"/>
        </w:rPr>
        <w:t xml:space="preserve">Si yo soy así no es por culpa de la </w:t>
      </w:r>
      <w:proofErr w:type="spellStart"/>
      <w:r>
        <w:rPr>
          <w:rFonts w:ascii="Calibri" w:hAnsi="Calibri" w:cs="Calibri"/>
          <w:i/>
          <w:sz w:val="22"/>
          <w:szCs w:val="22"/>
          <w:lang w:val="es-AR" w:eastAsia="en-US"/>
        </w:rPr>
        <w:t>drgoa</w:t>
      </w:r>
      <w:proofErr w:type="spellEnd"/>
      <w:r>
        <w:rPr>
          <w:rFonts w:ascii="Calibri" w:hAnsi="Calibri" w:cs="Calibri"/>
          <w:i/>
          <w:sz w:val="22"/>
          <w:szCs w:val="22"/>
          <w:lang w:val="es-AR" w:eastAsia="en-US"/>
        </w:rPr>
        <w:t xml:space="preserve">, </w:t>
      </w:r>
      <w:r w:rsidRPr="005C51D5">
        <w:rPr>
          <w:rFonts w:ascii="Calibri" w:hAnsi="Calibri" w:cs="Calibri"/>
          <w:sz w:val="22"/>
          <w:szCs w:val="22"/>
          <w:lang w:val="es-AR" w:eastAsia="en-US"/>
        </w:rPr>
        <w:t xml:space="preserve">Miriam </w:t>
      </w:r>
      <w:proofErr w:type="spellStart"/>
      <w:r w:rsidRPr="005C51D5">
        <w:rPr>
          <w:rFonts w:ascii="Calibri" w:hAnsi="Calibri" w:cs="Calibri"/>
          <w:sz w:val="22"/>
          <w:szCs w:val="22"/>
          <w:lang w:val="es-AR" w:eastAsia="en-US"/>
        </w:rPr>
        <w:t>Maidana</w:t>
      </w:r>
      <w:proofErr w:type="spellEnd"/>
      <w:r>
        <w:rPr>
          <w:rFonts w:ascii="Calibri" w:hAnsi="Calibri" w:cs="Calibri"/>
          <w:i/>
          <w:sz w:val="22"/>
          <w:szCs w:val="22"/>
          <w:lang w:val="es-AR" w:eastAsia="en-US"/>
        </w:rPr>
        <w:t>, revista Cosecha Roja</w:t>
      </w:r>
    </w:p>
    <w:p w:rsidR="005C51D5" w:rsidRDefault="005C51D5" w:rsidP="005C51D5">
      <w:pPr>
        <w:tabs>
          <w:tab w:val="left" w:pos="1215"/>
        </w:tabs>
        <w:jc w:val="both"/>
        <w:rPr>
          <w:rFonts w:ascii="Calibri" w:hAnsi="Calibri" w:cs="Calibri"/>
          <w:i/>
          <w:sz w:val="22"/>
          <w:szCs w:val="22"/>
          <w:lang w:val="es-AR" w:eastAsia="en-US"/>
        </w:rPr>
      </w:pPr>
      <w:r>
        <w:rPr>
          <w:rFonts w:ascii="Calibri" w:hAnsi="Calibri" w:cs="Calibri"/>
          <w:i/>
          <w:sz w:val="22"/>
          <w:szCs w:val="22"/>
          <w:lang w:val="es-AR" w:eastAsia="en-US"/>
        </w:rPr>
        <w:t xml:space="preserve">Tomar hasta caer, </w:t>
      </w:r>
      <w:r w:rsidRPr="005C51D5">
        <w:rPr>
          <w:rFonts w:ascii="Calibri" w:hAnsi="Calibri" w:cs="Calibri"/>
          <w:sz w:val="22"/>
          <w:szCs w:val="22"/>
          <w:lang w:val="es-AR" w:eastAsia="en-US"/>
        </w:rPr>
        <w:t xml:space="preserve">Damián </w:t>
      </w:r>
      <w:proofErr w:type="spellStart"/>
      <w:r w:rsidRPr="005C51D5">
        <w:rPr>
          <w:rFonts w:ascii="Calibri" w:hAnsi="Calibri" w:cs="Calibri"/>
          <w:sz w:val="22"/>
          <w:szCs w:val="22"/>
          <w:lang w:val="es-AR" w:eastAsia="en-US"/>
        </w:rPr>
        <w:t>Huergo</w:t>
      </w:r>
      <w:proofErr w:type="spellEnd"/>
      <w:r w:rsidRPr="005C51D5">
        <w:rPr>
          <w:rFonts w:ascii="Calibri" w:hAnsi="Calibri" w:cs="Calibri"/>
          <w:sz w:val="22"/>
          <w:szCs w:val="22"/>
          <w:lang w:val="es-AR" w:eastAsia="en-US"/>
        </w:rPr>
        <w:t xml:space="preserve"> y  Marcela Martínez</w:t>
      </w:r>
      <w:r>
        <w:rPr>
          <w:rFonts w:ascii="Calibri" w:hAnsi="Calibri" w:cs="Calibri"/>
          <w:i/>
          <w:sz w:val="22"/>
          <w:szCs w:val="22"/>
          <w:lang w:val="es-AR" w:eastAsia="en-US"/>
        </w:rPr>
        <w:t>, en Revista Anfibia</w:t>
      </w:r>
    </w:p>
    <w:p w:rsidR="005C51D5" w:rsidRDefault="005C51D5" w:rsidP="005C51D5">
      <w:pPr>
        <w:tabs>
          <w:tab w:val="left" w:pos="1215"/>
        </w:tabs>
        <w:jc w:val="both"/>
        <w:rPr>
          <w:rFonts w:ascii="Calibri" w:hAnsi="Calibri" w:cs="Calibri"/>
          <w:i/>
          <w:sz w:val="22"/>
          <w:szCs w:val="22"/>
          <w:lang w:val="es-AR" w:eastAsia="en-US"/>
        </w:rPr>
      </w:pPr>
    </w:p>
    <w:p w:rsidR="00B92A74" w:rsidRDefault="005C51D5" w:rsidP="00603EBA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</w:pPr>
      <w:r w:rsidRPr="005C51D5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>Tiempo estimado</w:t>
      </w:r>
      <w:proofErr w:type="gramStart"/>
      <w:r w:rsidRPr="005C51D5">
        <w:rPr>
          <w:rFonts w:ascii="Calibri" w:hAnsi="Calibri" w:cs="Calibri"/>
          <w:bCs/>
          <w:i/>
          <w:color w:val="000000"/>
          <w:sz w:val="22"/>
          <w:szCs w:val="22"/>
          <w:lang w:val="es-AR" w:eastAsia="en-US"/>
        </w:rPr>
        <w:t>:</w:t>
      </w:r>
      <w:r w:rsidRPr="005C51D5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6</w:t>
      </w:r>
      <w:proofErr w:type="gramEnd"/>
      <w:r w:rsidRPr="005C51D5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 semanas</w:t>
      </w:r>
    </w:p>
    <w:p w:rsidR="005C51D5" w:rsidRDefault="005C51D5" w:rsidP="00603EBA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</w:pPr>
    </w:p>
    <w:p w:rsidR="00603EBA" w:rsidRPr="00603EBA" w:rsidRDefault="00603EBA" w:rsidP="00603EBA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</w:pPr>
      <w:r w:rsidRPr="00603EBA">
        <w:rPr>
          <w:rFonts w:ascii="Calibri" w:hAnsi="Calibri" w:cs="Calibri"/>
          <w:b/>
          <w:bCs/>
          <w:color w:val="000000"/>
          <w:sz w:val="22"/>
          <w:szCs w:val="22"/>
          <w:lang w:val="es-AR" w:eastAsia="en-US"/>
        </w:rPr>
        <w:t>Bibliografía</w:t>
      </w:r>
    </w:p>
    <w:p w:rsidR="00603EBA" w:rsidRPr="00603EBA" w:rsidRDefault="00603EBA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proofErr w:type="spellStart"/>
      <w:r w:rsidRPr="00603EBA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Berardi</w:t>
      </w:r>
      <w:proofErr w:type="spellEnd"/>
      <w:r w:rsidRPr="00603EBA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 Franco, Fábrica de la infelicidad, Madrid, Traficantes de sueños, 2002</w:t>
      </w:r>
    </w:p>
    <w:p w:rsidR="00603EBA" w:rsidRPr="00603EBA" w:rsidRDefault="00603EBA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603EBA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------------------, Sociedades Post-Alfa, Buenos Aires, Tinta Limón, 2007</w:t>
      </w:r>
    </w:p>
    <w:p w:rsidR="00FF07D1" w:rsidRDefault="00FF07D1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Balbiano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 Alejandro y otros, Política y ciudadanía, Santillana, Buenos Aires, 2013</w:t>
      </w:r>
    </w:p>
    <w:p w:rsidR="008E3816" w:rsidRDefault="008E3816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proofErr w:type="spellStart"/>
      <w:r w:rsidRPr="008E3816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ByungChul</w:t>
      </w:r>
      <w:proofErr w:type="spellEnd"/>
      <w:r w:rsidRPr="008E3816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 Han, La agonía de eros, Barcelona, </w:t>
      </w:r>
      <w:proofErr w:type="spellStart"/>
      <w:r w:rsidRPr="008E3816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Herder</w:t>
      </w:r>
      <w:proofErr w:type="spellEnd"/>
      <w:r w:rsidRPr="008E3816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, 2014, Cap. Melancolía y No poder </w:t>
      </w:r>
      <w:proofErr w:type="spellStart"/>
      <w:r w:rsidRPr="008E3816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poder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 Selección.</w:t>
      </w:r>
    </w:p>
    <w:p w:rsidR="00603EBA" w:rsidRPr="00603EBA" w:rsidRDefault="00603EBA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proofErr w:type="spellStart"/>
      <w:r w:rsidRPr="00603EBA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Castells</w:t>
      </w:r>
      <w:proofErr w:type="spellEnd"/>
      <w:r w:rsidRPr="00603EBA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 Manuel, La Era de la Información. México. Siglo XXI, 1999.</w:t>
      </w:r>
    </w:p>
    <w:p w:rsidR="005C51D5" w:rsidRDefault="005C51D5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DespentesVirginie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 Teoría King Kong, Buenos Aires, 2012</w:t>
      </w:r>
    </w:p>
    <w:p w:rsidR="00354C62" w:rsidRDefault="00354C62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354C6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Di Palma, 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Carolina, </w:t>
      </w:r>
      <w:r w:rsidRPr="00354C6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Felicidad asegurada (I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 II, III y IV)</w:t>
      </w:r>
      <w:r w:rsidRPr="00354C6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 Visibilidad y vigilancia: capitalismos no democráticos y dispositivos de excepción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. En anarquíacoronada.blogspot.com </w:t>
      </w:r>
    </w:p>
    <w:p w:rsidR="00364E02" w:rsidRDefault="00364E02" w:rsidP="00364E02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García Suárez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, </w:t>
      </w:r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Carlos Iván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, </w:t>
      </w:r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LA PEDAGOGÍA DEL CUERPO COMO BASTIÓN DEL </w:t>
      </w:r>
      <w:proofErr w:type="spellStart"/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GÉNERONómadas</w:t>
      </w:r>
      <w:proofErr w:type="spellEnd"/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 (Col), núm. 14, abril, 2001, pp. 124-139</w:t>
      </w:r>
      <w:proofErr w:type="gramStart"/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,Universidad</w:t>
      </w:r>
      <w:proofErr w:type="gramEnd"/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 </w:t>
      </w:r>
      <w:proofErr w:type="spellStart"/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CentralColombia</w:t>
      </w:r>
      <w:proofErr w:type="spellEnd"/>
    </w:p>
    <w:p w:rsidR="00176EC7" w:rsidRDefault="00176EC7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Himanem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,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Pekka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, </w:t>
      </w:r>
      <w:r w:rsidRPr="00176EC7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La Ética del Hacker y el espírit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u de la era de la información, </w:t>
      </w:r>
    </w:p>
    <w:p w:rsidR="00364E02" w:rsidRDefault="00364E02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proofErr w:type="spellStart"/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Ingrassia</w:t>
      </w:r>
      <w:proofErr w:type="spellEnd"/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 Franco (</w:t>
      </w:r>
      <w:proofErr w:type="spellStart"/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comp</w:t>
      </w:r>
      <w:proofErr w:type="spellEnd"/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.), Estéticas de la dispersión, Rosario, Beatriz Viterbo Editora, 2013  </w:t>
      </w:r>
    </w:p>
    <w:p w:rsidR="00354C62" w:rsidRDefault="00AE455E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Justo, Carolina, La enseñanza de la ESI en el nivel secundario (clases I, II, II y IV), </w:t>
      </w:r>
      <w:r w:rsid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ficha de cátedra.</w:t>
      </w:r>
    </w:p>
    <w:p w:rsidR="00364E02" w:rsidRDefault="00364E02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proofErr w:type="spellStart"/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Lewcowicz</w:t>
      </w:r>
      <w:proofErr w:type="spellEnd"/>
      <w:r w:rsidRPr="00364E02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 Ignacio, Subjetividad contemporánea: entre el consumo y la adicción, Universidad de La Plata, Facultad de Psicología, ficha de cátedra</w:t>
      </w:r>
    </w:p>
    <w:p w:rsidR="00DB5DD8" w:rsidRDefault="00DB5DD8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proofErr w:type="spellStart"/>
      <w:r w:rsidRPr="00DB5DD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lastRenderedPageBreak/>
        <w:t>Schujman</w:t>
      </w:r>
      <w:proofErr w:type="spellEnd"/>
      <w:r w:rsidRPr="00DB5DD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, 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Gustavo, </w:t>
      </w:r>
      <w:r w:rsidRPr="00DB5DD8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Educación Ciudadana 3, Mandioca, Buenos aires, 2018</w:t>
      </w:r>
    </w:p>
    <w:p w:rsidR="00C84D69" w:rsidRDefault="00BF413C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BF413C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SCHNAIDER, Romina, ZAROWSKY, Mariano y LLAMAZARES, </w:t>
      </w:r>
      <w:proofErr w:type="spellStart"/>
      <w:r w:rsidRPr="00BF413C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Kalil</w:t>
      </w:r>
      <w:proofErr w:type="spellEnd"/>
      <w:r w:rsidRPr="00BF413C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, Comunicación para principiantes, Buenos Aires, Era Naciente, 2005.</w:t>
      </w:r>
    </w:p>
    <w:p w:rsidR="00603EBA" w:rsidRPr="00603EBA" w:rsidRDefault="00603EBA" w:rsidP="00603EBA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603EBA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Vargas, Virginia, Ciudadanías globales y sociedades civiles globales. Pistas para el análisis. Lima, 2000.</w:t>
      </w:r>
    </w:p>
    <w:p w:rsidR="00BB6A4D" w:rsidRDefault="00AE455E" w:rsidP="00AE455E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 w:rsidRPr="00AE455E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CZERESNIA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, Dina, </w:t>
      </w:r>
      <w:r w:rsidRPr="00AE455E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El concepto de salud y la </w:t>
      </w:r>
      <w:proofErr w:type="spellStart"/>
      <w:r w:rsidRPr="00AE455E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diferenciaentre</w:t>
      </w:r>
      <w:proofErr w:type="spellEnd"/>
      <w:r w:rsidRPr="00AE455E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 prevención y promoción</w:t>
      </w: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. </w:t>
      </w:r>
      <w:r w:rsidRPr="00AE455E"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Introducción</w:t>
      </w:r>
    </w:p>
    <w:p w:rsidR="00BB6A4D" w:rsidRDefault="00BB6A4D" w:rsidP="00BB6A4D">
      <w:pPr>
        <w:rPr>
          <w:rFonts w:ascii="Calibri" w:hAnsi="Calibri" w:cs="Calibri"/>
          <w:sz w:val="22"/>
          <w:szCs w:val="22"/>
          <w:lang w:val="es-AR" w:eastAsia="en-US"/>
        </w:rPr>
      </w:pPr>
    </w:p>
    <w:p w:rsidR="00EC7D88" w:rsidRPr="006E0667" w:rsidRDefault="00EC7D88" w:rsidP="00BB6A4D">
      <w:pPr>
        <w:rPr>
          <w:rFonts w:ascii="Calibri" w:hAnsi="Calibri" w:cs="Calibri"/>
          <w:b/>
          <w:i/>
          <w:sz w:val="22"/>
          <w:szCs w:val="22"/>
          <w:lang w:val="es-AR" w:eastAsia="en-US"/>
        </w:rPr>
      </w:pPr>
      <w:r w:rsidRPr="006E0667">
        <w:rPr>
          <w:rFonts w:ascii="Calibri" w:hAnsi="Calibri" w:cs="Calibri"/>
          <w:b/>
          <w:i/>
          <w:sz w:val="22"/>
          <w:szCs w:val="22"/>
          <w:lang w:val="es-AR" w:eastAsia="en-US"/>
        </w:rPr>
        <w:t>Otros textos</w:t>
      </w:r>
    </w:p>
    <w:p w:rsidR="00EC7D88" w:rsidRDefault="00EC7D88" w:rsidP="00BB6A4D">
      <w:pPr>
        <w:rPr>
          <w:rFonts w:ascii="Calibri" w:hAnsi="Calibri" w:cs="Calibri"/>
          <w:sz w:val="22"/>
          <w:szCs w:val="22"/>
          <w:lang w:val="es-AR" w:eastAsia="en-US"/>
        </w:rPr>
      </w:pPr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>Vivir en las redes</w:t>
      </w:r>
      <w:r>
        <w:rPr>
          <w:rFonts w:ascii="Calibri" w:hAnsi="Calibri" w:cs="Calibri"/>
          <w:sz w:val="22"/>
          <w:szCs w:val="22"/>
          <w:lang w:val="es-AR" w:eastAsia="en-US"/>
        </w:rPr>
        <w:t xml:space="preserve">, </w:t>
      </w:r>
      <w:r w:rsidRPr="00EC7D88">
        <w:rPr>
          <w:rFonts w:ascii="Calibri" w:hAnsi="Calibri" w:cs="Calibri"/>
          <w:sz w:val="22"/>
          <w:szCs w:val="22"/>
          <w:lang w:val="es-AR" w:eastAsia="en-US"/>
        </w:rPr>
        <w:t xml:space="preserve">Pablo </w:t>
      </w:r>
      <w:proofErr w:type="spellStart"/>
      <w:r w:rsidRPr="00EC7D88">
        <w:rPr>
          <w:rFonts w:ascii="Calibri" w:hAnsi="Calibri" w:cs="Calibri"/>
          <w:sz w:val="22"/>
          <w:szCs w:val="22"/>
          <w:lang w:val="es-AR" w:eastAsia="en-US"/>
        </w:rPr>
        <w:t>Boczkowski</w:t>
      </w:r>
      <w:proofErr w:type="spellEnd"/>
      <w:r>
        <w:rPr>
          <w:rFonts w:ascii="Calibri" w:hAnsi="Calibri" w:cs="Calibri"/>
          <w:sz w:val="22"/>
          <w:szCs w:val="22"/>
          <w:lang w:val="es-AR" w:eastAsia="en-US"/>
        </w:rPr>
        <w:t>,</w:t>
      </w:r>
      <w:r w:rsidRPr="00EC7D88">
        <w:rPr>
          <w:rFonts w:ascii="Calibri" w:hAnsi="Calibri" w:cs="Calibri"/>
          <w:sz w:val="22"/>
          <w:szCs w:val="22"/>
          <w:lang w:val="es-AR" w:eastAsia="en-US"/>
        </w:rPr>
        <w:t xml:space="preserve"> Eugenia </w:t>
      </w:r>
      <w:proofErr w:type="spellStart"/>
      <w:r w:rsidRPr="00EC7D88">
        <w:rPr>
          <w:rFonts w:ascii="Calibri" w:hAnsi="Calibri" w:cs="Calibri"/>
          <w:sz w:val="22"/>
          <w:szCs w:val="22"/>
          <w:lang w:val="es-AR" w:eastAsia="en-US"/>
        </w:rPr>
        <w:t>Mitchelstein</w:t>
      </w:r>
      <w:proofErr w:type="spellEnd"/>
      <w:r>
        <w:rPr>
          <w:rFonts w:ascii="Calibri" w:hAnsi="Calibri" w:cs="Calibri"/>
          <w:sz w:val="22"/>
          <w:szCs w:val="22"/>
          <w:lang w:val="es-AR" w:eastAsia="en-US"/>
        </w:rPr>
        <w:t xml:space="preserve">, en </w:t>
      </w:r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>Revista Anfibia</w:t>
      </w:r>
    </w:p>
    <w:p w:rsidR="00EC7D88" w:rsidRDefault="00EC7D88" w:rsidP="00BB6A4D">
      <w:pPr>
        <w:rPr>
          <w:rFonts w:ascii="Calibri" w:hAnsi="Calibri" w:cs="Calibri"/>
          <w:sz w:val="22"/>
          <w:szCs w:val="22"/>
          <w:lang w:val="es-AR" w:eastAsia="en-US"/>
        </w:rPr>
      </w:pPr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 xml:space="preserve">¿Cuántos grupos de </w:t>
      </w:r>
      <w:proofErr w:type="spellStart"/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>WhatsApp</w:t>
      </w:r>
      <w:proofErr w:type="spellEnd"/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 xml:space="preserve"> </w:t>
      </w:r>
      <w:proofErr w:type="spellStart"/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>tenés</w:t>
      </w:r>
      <w:proofErr w:type="spellEnd"/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 xml:space="preserve">? </w:t>
      </w:r>
      <w:proofErr w:type="spellStart"/>
      <w:r>
        <w:rPr>
          <w:rFonts w:ascii="Calibri" w:hAnsi="Calibri" w:cs="Calibri"/>
          <w:sz w:val="22"/>
          <w:szCs w:val="22"/>
          <w:lang w:val="es-AR" w:eastAsia="en-US"/>
        </w:rPr>
        <w:t>Mattassi</w:t>
      </w:r>
      <w:proofErr w:type="spellEnd"/>
      <w:r>
        <w:rPr>
          <w:rFonts w:ascii="Calibri" w:hAnsi="Calibri" w:cs="Calibri"/>
          <w:sz w:val="22"/>
          <w:szCs w:val="22"/>
          <w:lang w:val="es-AR" w:eastAsia="en-US"/>
        </w:rPr>
        <w:t xml:space="preserve">, Mora, en </w:t>
      </w:r>
      <w:r w:rsidRPr="00EC7D88">
        <w:rPr>
          <w:rFonts w:ascii="Calibri" w:hAnsi="Calibri" w:cs="Calibri"/>
          <w:i/>
          <w:sz w:val="22"/>
          <w:szCs w:val="22"/>
          <w:lang w:val="es-AR" w:eastAsia="en-US"/>
        </w:rPr>
        <w:t>Revista Anfibia</w:t>
      </w:r>
    </w:p>
    <w:p w:rsidR="00F94E0B" w:rsidRDefault="00F94E0B" w:rsidP="00BB6A4D">
      <w:pPr>
        <w:jc w:val="both"/>
        <w:rPr>
          <w:rFonts w:ascii="Calibri" w:hAnsi="Calibri" w:cs="Calibri"/>
          <w:sz w:val="22"/>
          <w:szCs w:val="22"/>
          <w:lang w:val="es-AR" w:eastAsia="en-US"/>
        </w:rPr>
      </w:pPr>
      <w:r w:rsidRPr="00F94E0B">
        <w:rPr>
          <w:rFonts w:ascii="Calibri" w:hAnsi="Calibri" w:cs="Calibri"/>
          <w:i/>
          <w:sz w:val="22"/>
          <w:szCs w:val="22"/>
          <w:lang w:val="es-AR" w:eastAsia="en-US"/>
        </w:rPr>
        <w:t xml:space="preserve">Entrevista a Vicente Serrano, </w:t>
      </w:r>
      <w:proofErr w:type="spellStart"/>
      <w:r w:rsidRPr="00F94E0B">
        <w:rPr>
          <w:rFonts w:ascii="Calibri" w:hAnsi="Calibri" w:cs="Calibri"/>
          <w:i/>
          <w:sz w:val="22"/>
          <w:szCs w:val="22"/>
          <w:lang w:val="es-AR" w:eastAsia="en-US"/>
        </w:rPr>
        <w:t>Facebook</w:t>
      </w:r>
      <w:proofErr w:type="spellEnd"/>
      <w:r w:rsidRPr="00F94E0B">
        <w:rPr>
          <w:rFonts w:ascii="Calibri" w:hAnsi="Calibri" w:cs="Calibri"/>
          <w:i/>
          <w:sz w:val="22"/>
          <w:szCs w:val="22"/>
          <w:lang w:val="es-AR" w:eastAsia="en-US"/>
        </w:rPr>
        <w:t xml:space="preserve"> abre al capitalismo la puerta de la intimidad</w:t>
      </w:r>
      <w:r w:rsidRPr="00F94E0B">
        <w:rPr>
          <w:rFonts w:ascii="Calibri" w:hAnsi="Calibri" w:cs="Calibri"/>
          <w:sz w:val="22"/>
          <w:szCs w:val="22"/>
          <w:lang w:val="es-AR" w:eastAsia="en-US"/>
        </w:rPr>
        <w:t>, en Diario ABC España.</w:t>
      </w:r>
    </w:p>
    <w:p w:rsidR="00F94E0B" w:rsidRDefault="00F94E0B" w:rsidP="00BB6A4D">
      <w:pPr>
        <w:jc w:val="both"/>
        <w:rPr>
          <w:rFonts w:ascii="Calibri" w:hAnsi="Calibri" w:cs="Calibri"/>
          <w:i/>
          <w:sz w:val="22"/>
          <w:szCs w:val="22"/>
          <w:lang w:val="es-AR" w:eastAsia="en-US"/>
        </w:rPr>
      </w:pPr>
      <w:r w:rsidRPr="00F94E0B">
        <w:rPr>
          <w:rFonts w:ascii="Calibri" w:hAnsi="Calibri" w:cs="Calibri"/>
          <w:i/>
          <w:sz w:val="22"/>
          <w:szCs w:val="22"/>
          <w:lang w:val="es-AR" w:eastAsia="en-US"/>
        </w:rPr>
        <w:t xml:space="preserve">El Amor </w:t>
      </w:r>
      <w:proofErr w:type="spellStart"/>
      <w:r w:rsidRPr="00F94E0B">
        <w:rPr>
          <w:rFonts w:ascii="Calibri" w:hAnsi="Calibri" w:cs="Calibri"/>
          <w:i/>
          <w:sz w:val="22"/>
          <w:szCs w:val="22"/>
          <w:lang w:val="es-AR" w:eastAsia="en-US"/>
        </w:rPr>
        <w:t>WhatsApp</w:t>
      </w:r>
      <w:proofErr w:type="spellEnd"/>
      <w:r w:rsidRPr="00F94E0B">
        <w:rPr>
          <w:rFonts w:ascii="Calibri" w:hAnsi="Calibri" w:cs="Calibri"/>
          <w:sz w:val="22"/>
          <w:szCs w:val="22"/>
          <w:lang w:val="es-AR" w:eastAsia="en-US"/>
        </w:rPr>
        <w:t xml:space="preserve">, Santiago Thompson, en Revista </w:t>
      </w:r>
      <w:r w:rsidRPr="00F94E0B">
        <w:rPr>
          <w:rFonts w:ascii="Calibri" w:hAnsi="Calibri" w:cs="Calibri"/>
          <w:i/>
          <w:sz w:val="22"/>
          <w:szCs w:val="22"/>
          <w:lang w:val="es-AR" w:eastAsia="en-US"/>
        </w:rPr>
        <w:t>el Sigma</w:t>
      </w:r>
    </w:p>
    <w:p w:rsidR="00F94E0B" w:rsidRDefault="00F94E0B" w:rsidP="00F94E0B">
      <w:pPr>
        <w:jc w:val="both"/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 xml:space="preserve">Selección de textos sobre Big data y el caso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es-AR" w:eastAsia="en-US"/>
        </w:rPr>
        <w:t>Analhitihcs</w:t>
      </w:r>
      <w:proofErr w:type="spellEnd"/>
    </w:p>
    <w:p w:rsidR="00176EC7" w:rsidRDefault="008E3816" w:rsidP="00BB6A4D">
      <w:pPr>
        <w:jc w:val="both"/>
        <w:rPr>
          <w:rFonts w:ascii="Calibri" w:hAnsi="Calibri" w:cs="Calibri"/>
          <w:sz w:val="22"/>
          <w:szCs w:val="22"/>
          <w:lang w:val="es-AR" w:eastAsia="en-US"/>
        </w:rPr>
      </w:pPr>
      <w:r>
        <w:rPr>
          <w:rFonts w:ascii="Calibri" w:hAnsi="Calibri" w:cs="Calibri"/>
          <w:sz w:val="22"/>
          <w:szCs w:val="22"/>
          <w:lang w:val="es-AR" w:eastAsia="en-US"/>
        </w:rPr>
        <w:t xml:space="preserve">Larralde, Gabriela, </w:t>
      </w:r>
      <w:r w:rsidRPr="008E3816">
        <w:rPr>
          <w:rFonts w:ascii="Calibri" w:hAnsi="Calibri" w:cs="Calibri"/>
          <w:i/>
          <w:sz w:val="22"/>
          <w:szCs w:val="22"/>
          <w:lang w:val="es-AR" w:eastAsia="en-US"/>
        </w:rPr>
        <w:t>Cumpleaños infantiles y patriarcado: matrimonio difícil de resolver</w:t>
      </w:r>
      <w:r>
        <w:rPr>
          <w:rFonts w:ascii="Calibri" w:hAnsi="Calibri" w:cs="Calibri"/>
          <w:sz w:val="22"/>
          <w:szCs w:val="22"/>
          <w:lang w:val="es-AR" w:eastAsia="en-US"/>
        </w:rPr>
        <w:t xml:space="preserve">, en </w:t>
      </w:r>
      <w:r w:rsidRPr="008E3816">
        <w:rPr>
          <w:rFonts w:ascii="Calibri" w:hAnsi="Calibri" w:cs="Calibri"/>
          <w:i/>
          <w:sz w:val="22"/>
          <w:szCs w:val="22"/>
          <w:lang w:val="es-AR" w:eastAsia="en-US"/>
        </w:rPr>
        <w:t>Página12</w:t>
      </w:r>
    </w:p>
    <w:p w:rsidR="008E3816" w:rsidRPr="00176EC7" w:rsidRDefault="008E3816" w:rsidP="00BB6A4D">
      <w:pPr>
        <w:jc w:val="both"/>
        <w:rPr>
          <w:rFonts w:ascii="Calibri" w:hAnsi="Calibri" w:cs="Calibri"/>
          <w:sz w:val="22"/>
          <w:szCs w:val="22"/>
          <w:lang w:val="es-AR" w:eastAsia="en-US"/>
        </w:rPr>
      </w:pPr>
      <w:r>
        <w:rPr>
          <w:rFonts w:ascii="Calibri" w:hAnsi="Calibri" w:cs="Calibri"/>
          <w:sz w:val="22"/>
          <w:szCs w:val="22"/>
          <w:lang w:val="es-AR" w:eastAsia="en-US"/>
        </w:rPr>
        <w:t xml:space="preserve">Entrevista a Rita </w:t>
      </w:r>
      <w:proofErr w:type="spellStart"/>
      <w:r>
        <w:rPr>
          <w:rFonts w:ascii="Calibri" w:hAnsi="Calibri" w:cs="Calibri"/>
          <w:sz w:val="22"/>
          <w:szCs w:val="22"/>
          <w:lang w:val="es-AR" w:eastAsia="en-US"/>
        </w:rPr>
        <w:t>Segato</w:t>
      </w:r>
      <w:proofErr w:type="spellEnd"/>
      <w:r>
        <w:rPr>
          <w:rFonts w:ascii="Calibri" w:hAnsi="Calibri" w:cs="Calibri"/>
          <w:sz w:val="22"/>
          <w:szCs w:val="22"/>
          <w:lang w:val="es-AR" w:eastAsia="en-US"/>
        </w:rPr>
        <w:t xml:space="preserve">, en revista </w:t>
      </w:r>
      <w:r w:rsidRPr="008E3816">
        <w:rPr>
          <w:rFonts w:ascii="Calibri" w:hAnsi="Calibri" w:cs="Calibri"/>
          <w:i/>
          <w:sz w:val="22"/>
          <w:szCs w:val="22"/>
          <w:lang w:val="es-AR" w:eastAsia="en-US"/>
        </w:rPr>
        <w:t>La Tinta</w:t>
      </w:r>
    </w:p>
    <w:p w:rsidR="008E3816" w:rsidRPr="008E3816" w:rsidRDefault="008E3816" w:rsidP="00BB6A4D">
      <w:pPr>
        <w:jc w:val="both"/>
        <w:rPr>
          <w:rFonts w:ascii="Calibri" w:hAnsi="Calibri" w:cs="Calibri"/>
          <w:sz w:val="22"/>
          <w:szCs w:val="22"/>
          <w:lang w:val="es-AR" w:eastAsia="en-US"/>
        </w:rPr>
      </w:pPr>
      <w:r>
        <w:rPr>
          <w:rFonts w:ascii="Calibri" w:hAnsi="Calibri" w:cs="Calibri"/>
          <w:sz w:val="22"/>
          <w:szCs w:val="22"/>
          <w:lang w:val="es-AR" w:eastAsia="en-US"/>
        </w:rPr>
        <w:t xml:space="preserve">Entrevista a Luciano </w:t>
      </w:r>
      <w:proofErr w:type="spellStart"/>
      <w:r>
        <w:rPr>
          <w:rFonts w:ascii="Calibri" w:hAnsi="Calibri" w:cs="Calibri"/>
          <w:sz w:val="22"/>
          <w:szCs w:val="22"/>
          <w:lang w:val="es-AR" w:eastAsia="en-US"/>
        </w:rPr>
        <w:t>Louterou</w:t>
      </w:r>
      <w:proofErr w:type="spellEnd"/>
      <w:r>
        <w:rPr>
          <w:rFonts w:ascii="Calibri" w:hAnsi="Calibri" w:cs="Calibri"/>
          <w:sz w:val="22"/>
          <w:szCs w:val="22"/>
          <w:lang w:val="es-AR" w:eastAsia="en-US"/>
        </w:rPr>
        <w:t xml:space="preserve">, en </w:t>
      </w:r>
      <w:r w:rsidRPr="008E3816">
        <w:rPr>
          <w:rFonts w:ascii="Calibri" w:hAnsi="Calibri" w:cs="Calibri"/>
          <w:i/>
          <w:sz w:val="22"/>
          <w:szCs w:val="22"/>
          <w:lang w:val="es-AR" w:eastAsia="en-US"/>
        </w:rPr>
        <w:t>Revista Almagro</w:t>
      </w:r>
    </w:p>
    <w:p w:rsidR="008E3816" w:rsidRPr="00307415" w:rsidRDefault="008E3816" w:rsidP="008E3816">
      <w:pPr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C</w:t>
      </w:r>
      <w:r w:rsidRPr="00307415">
        <w:rPr>
          <w:rFonts w:ascii="Calibri" w:hAnsi="Calibri" w:cs="Calibri"/>
          <w:bCs/>
          <w:color w:val="000000"/>
          <w:sz w:val="22"/>
          <w:szCs w:val="22"/>
          <w:lang w:eastAsia="en-US"/>
        </w:rPr>
        <w:t>uando estalló la forma de amar</w:t>
      </w: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, Laura Fernández Cordero, en Revista Anfibia</w:t>
      </w:r>
    </w:p>
    <w:p w:rsidR="008E3816" w:rsidRDefault="005C51D5" w:rsidP="00BB6A4D">
      <w:pPr>
        <w:jc w:val="both"/>
        <w:rPr>
          <w:rFonts w:ascii="Calibri" w:hAnsi="Calibri" w:cs="Calibri"/>
          <w:i/>
          <w:sz w:val="22"/>
          <w:szCs w:val="22"/>
          <w:lang w:val="es-AR" w:eastAsia="en-US"/>
        </w:rPr>
      </w:pPr>
      <w:r>
        <w:rPr>
          <w:rFonts w:ascii="Calibri" w:hAnsi="Calibri" w:cs="Calibri"/>
          <w:i/>
          <w:sz w:val="22"/>
          <w:szCs w:val="22"/>
          <w:lang w:val="es-AR" w:eastAsia="en-US"/>
        </w:rPr>
        <w:t xml:space="preserve">El túnel del tiempo, </w:t>
      </w:r>
      <w:r w:rsidRPr="005C51D5">
        <w:rPr>
          <w:rFonts w:ascii="Calibri" w:hAnsi="Calibri" w:cs="Calibri"/>
          <w:sz w:val="22"/>
          <w:szCs w:val="22"/>
          <w:lang w:val="es-AR" w:eastAsia="en-US"/>
        </w:rPr>
        <w:t>Daniel Link</w:t>
      </w:r>
      <w:r>
        <w:rPr>
          <w:rFonts w:ascii="Calibri" w:hAnsi="Calibri" w:cs="Calibri"/>
          <w:i/>
          <w:sz w:val="22"/>
          <w:szCs w:val="22"/>
          <w:lang w:val="es-AR" w:eastAsia="en-US"/>
        </w:rPr>
        <w:t>, en Revista Anfibia</w:t>
      </w:r>
    </w:p>
    <w:p w:rsidR="005C51D5" w:rsidRDefault="005C51D5" w:rsidP="005C51D5">
      <w:pPr>
        <w:tabs>
          <w:tab w:val="left" w:pos="1215"/>
        </w:tabs>
        <w:jc w:val="both"/>
        <w:rPr>
          <w:rFonts w:ascii="Calibri" w:hAnsi="Calibri" w:cs="Calibri"/>
          <w:i/>
          <w:sz w:val="22"/>
          <w:szCs w:val="22"/>
          <w:lang w:val="es-AR" w:eastAsia="en-US"/>
        </w:rPr>
      </w:pPr>
      <w:r>
        <w:rPr>
          <w:rFonts w:ascii="Calibri" w:hAnsi="Calibri" w:cs="Calibri"/>
          <w:i/>
          <w:sz w:val="22"/>
          <w:szCs w:val="22"/>
          <w:lang w:val="es-AR" w:eastAsia="en-US"/>
        </w:rPr>
        <w:t xml:space="preserve">Si yo soy así no es por culpa de la </w:t>
      </w:r>
      <w:proofErr w:type="spellStart"/>
      <w:r>
        <w:rPr>
          <w:rFonts w:ascii="Calibri" w:hAnsi="Calibri" w:cs="Calibri"/>
          <w:i/>
          <w:sz w:val="22"/>
          <w:szCs w:val="22"/>
          <w:lang w:val="es-AR" w:eastAsia="en-US"/>
        </w:rPr>
        <w:t>drgoa</w:t>
      </w:r>
      <w:proofErr w:type="spellEnd"/>
      <w:r>
        <w:rPr>
          <w:rFonts w:ascii="Calibri" w:hAnsi="Calibri" w:cs="Calibri"/>
          <w:i/>
          <w:sz w:val="22"/>
          <w:szCs w:val="22"/>
          <w:lang w:val="es-AR" w:eastAsia="en-US"/>
        </w:rPr>
        <w:t xml:space="preserve">, </w:t>
      </w:r>
      <w:r w:rsidRPr="005C51D5">
        <w:rPr>
          <w:rFonts w:ascii="Calibri" w:hAnsi="Calibri" w:cs="Calibri"/>
          <w:sz w:val="22"/>
          <w:szCs w:val="22"/>
          <w:lang w:val="es-AR" w:eastAsia="en-US"/>
        </w:rPr>
        <w:t xml:space="preserve">Miriam </w:t>
      </w:r>
      <w:proofErr w:type="spellStart"/>
      <w:r w:rsidRPr="005C51D5">
        <w:rPr>
          <w:rFonts w:ascii="Calibri" w:hAnsi="Calibri" w:cs="Calibri"/>
          <w:sz w:val="22"/>
          <w:szCs w:val="22"/>
          <w:lang w:val="es-AR" w:eastAsia="en-US"/>
        </w:rPr>
        <w:t>Maidana</w:t>
      </w:r>
      <w:proofErr w:type="spellEnd"/>
      <w:r>
        <w:rPr>
          <w:rFonts w:ascii="Calibri" w:hAnsi="Calibri" w:cs="Calibri"/>
          <w:i/>
          <w:sz w:val="22"/>
          <w:szCs w:val="22"/>
          <w:lang w:val="es-AR" w:eastAsia="en-US"/>
        </w:rPr>
        <w:t>, revista Cosecha Roja</w:t>
      </w:r>
    </w:p>
    <w:p w:rsidR="005C51D5" w:rsidRDefault="005C51D5" w:rsidP="005C51D5">
      <w:pPr>
        <w:tabs>
          <w:tab w:val="left" w:pos="1215"/>
        </w:tabs>
        <w:jc w:val="both"/>
        <w:rPr>
          <w:rFonts w:ascii="Calibri" w:hAnsi="Calibri" w:cs="Calibri"/>
          <w:i/>
          <w:sz w:val="22"/>
          <w:szCs w:val="22"/>
          <w:lang w:val="es-AR" w:eastAsia="en-US"/>
        </w:rPr>
      </w:pPr>
      <w:r>
        <w:rPr>
          <w:rFonts w:ascii="Calibri" w:hAnsi="Calibri" w:cs="Calibri"/>
          <w:i/>
          <w:sz w:val="22"/>
          <w:szCs w:val="22"/>
          <w:lang w:val="es-AR" w:eastAsia="en-US"/>
        </w:rPr>
        <w:t xml:space="preserve">Tomar hasta caer, </w:t>
      </w:r>
      <w:r w:rsidRPr="005C51D5">
        <w:rPr>
          <w:rFonts w:ascii="Calibri" w:hAnsi="Calibri" w:cs="Calibri"/>
          <w:sz w:val="22"/>
          <w:szCs w:val="22"/>
          <w:lang w:val="es-AR" w:eastAsia="en-US"/>
        </w:rPr>
        <w:t xml:space="preserve">Damián </w:t>
      </w:r>
      <w:proofErr w:type="spellStart"/>
      <w:r w:rsidRPr="005C51D5">
        <w:rPr>
          <w:rFonts w:ascii="Calibri" w:hAnsi="Calibri" w:cs="Calibri"/>
          <w:sz w:val="22"/>
          <w:szCs w:val="22"/>
          <w:lang w:val="es-AR" w:eastAsia="en-US"/>
        </w:rPr>
        <w:t>Huergo</w:t>
      </w:r>
      <w:proofErr w:type="spellEnd"/>
      <w:r w:rsidRPr="005C51D5">
        <w:rPr>
          <w:rFonts w:ascii="Calibri" w:hAnsi="Calibri" w:cs="Calibri"/>
          <w:sz w:val="22"/>
          <w:szCs w:val="22"/>
          <w:lang w:val="es-AR" w:eastAsia="en-US"/>
        </w:rPr>
        <w:t xml:space="preserve"> y  Marcela Martínez</w:t>
      </w:r>
      <w:r>
        <w:rPr>
          <w:rFonts w:ascii="Calibri" w:hAnsi="Calibri" w:cs="Calibri"/>
          <w:i/>
          <w:sz w:val="22"/>
          <w:szCs w:val="22"/>
          <w:lang w:val="es-AR" w:eastAsia="en-US"/>
        </w:rPr>
        <w:t>, en Revista Anfibia</w:t>
      </w:r>
    </w:p>
    <w:p w:rsidR="005C51D5" w:rsidRDefault="005C51D5" w:rsidP="005C51D5">
      <w:pPr>
        <w:tabs>
          <w:tab w:val="left" w:pos="1215"/>
        </w:tabs>
        <w:jc w:val="both"/>
        <w:rPr>
          <w:rFonts w:ascii="Calibri" w:hAnsi="Calibri" w:cs="Calibri"/>
          <w:i/>
          <w:sz w:val="22"/>
          <w:szCs w:val="22"/>
          <w:lang w:val="es-AR" w:eastAsia="en-US"/>
        </w:rPr>
      </w:pPr>
    </w:p>
    <w:p w:rsidR="00F94E0B" w:rsidRPr="006E0667" w:rsidRDefault="00F94E0B" w:rsidP="005C51D5">
      <w:pPr>
        <w:tabs>
          <w:tab w:val="left" w:pos="1215"/>
        </w:tabs>
        <w:jc w:val="both"/>
        <w:rPr>
          <w:rFonts w:ascii="Calibri" w:hAnsi="Calibri" w:cs="Calibri"/>
          <w:b/>
          <w:i/>
          <w:sz w:val="22"/>
          <w:szCs w:val="22"/>
          <w:lang w:val="es-AR" w:eastAsia="en-US"/>
        </w:rPr>
      </w:pPr>
      <w:proofErr w:type="spellStart"/>
      <w:r w:rsidRPr="006E0667">
        <w:rPr>
          <w:rFonts w:ascii="Calibri" w:hAnsi="Calibri" w:cs="Calibri"/>
          <w:b/>
          <w:i/>
          <w:sz w:val="22"/>
          <w:szCs w:val="22"/>
          <w:lang w:val="es-AR" w:eastAsia="en-US"/>
        </w:rPr>
        <w:t>Podcast</w:t>
      </w:r>
      <w:proofErr w:type="spellEnd"/>
      <w:r w:rsidR="005C51D5" w:rsidRPr="006E0667">
        <w:rPr>
          <w:rFonts w:ascii="Calibri" w:hAnsi="Calibri" w:cs="Calibri"/>
          <w:b/>
          <w:i/>
          <w:sz w:val="22"/>
          <w:szCs w:val="22"/>
          <w:lang w:val="es-AR" w:eastAsia="en-US"/>
        </w:rPr>
        <w:tab/>
      </w:r>
    </w:p>
    <w:p w:rsidR="00F94E0B" w:rsidRPr="00F94E0B" w:rsidRDefault="00F94E0B" w:rsidP="00BB6A4D">
      <w:pPr>
        <w:jc w:val="both"/>
        <w:rPr>
          <w:rFonts w:ascii="Calibri" w:hAnsi="Calibri" w:cs="Calibri"/>
          <w:sz w:val="22"/>
          <w:szCs w:val="22"/>
          <w:lang w:val="es-AR" w:eastAsia="en-US"/>
        </w:rPr>
      </w:pPr>
      <w:r w:rsidRPr="00F94E0B">
        <w:rPr>
          <w:rFonts w:ascii="Calibri" w:hAnsi="Calibri" w:cs="Calibri"/>
          <w:i/>
          <w:sz w:val="22"/>
          <w:szCs w:val="22"/>
          <w:lang w:val="es-AR" w:eastAsia="en-US"/>
        </w:rPr>
        <w:t xml:space="preserve">Tengo miedo de que me </w:t>
      </w:r>
      <w:proofErr w:type="spellStart"/>
      <w:r w:rsidRPr="00F94E0B">
        <w:rPr>
          <w:rFonts w:ascii="Calibri" w:hAnsi="Calibri" w:cs="Calibri"/>
          <w:i/>
          <w:sz w:val="22"/>
          <w:szCs w:val="22"/>
          <w:lang w:val="es-AR" w:eastAsia="en-US"/>
        </w:rPr>
        <w:t>Hackeen</w:t>
      </w:r>
      <w:proofErr w:type="spellEnd"/>
      <w:r>
        <w:rPr>
          <w:rFonts w:ascii="Calibri" w:hAnsi="Calibri" w:cs="Calibri"/>
          <w:sz w:val="22"/>
          <w:szCs w:val="22"/>
          <w:lang w:val="es-AR" w:eastAsia="en-US"/>
        </w:rPr>
        <w:t xml:space="preserve">, en </w:t>
      </w:r>
      <w:r w:rsidRPr="00F94E0B">
        <w:rPr>
          <w:rFonts w:ascii="Calibri" w:hAnsi="Calibri" w:cs="Calibri"/>
          <w:i/>
          <w:sz w:val="22"/>
          <w:szCs w:val="22"/>
          <w:lang w:val="es-AR" w:eastAsia="en-US"/>
        </w:rPr>
        <w:t>Revista Anfibia</w:t>
      </w:r>
    </w:p>
    <w:p w:rsidR="00F94E0B" w:rsidRDefault="00357CD4" w:rsidP="00BB6A4D">
      <w:pPr>
        <w:jc w:val="both"/>
        <w:rPr>
          <w:rFonts w:ascii="Calibri" w:hAnsi="Calibri" w:cs="Calibri"/>
          <w:sz w:val="22"/>
          <w:szCs w:val="22"/>
          <w:lang w:val="es-AR" w:eastAsia="en-US"/>
        </w:rPr>
      </w:pPr>
      <w:r w:rsidRPr="00357CD4">
        <w:rPr>
          <w:rFonts w:ascii="Calibri" w:hAnsi="Calibri" w:cs="Calibri"/>
          <w:i/>
          <w:sz w:val="22"/>
          <w:szCs w:val="22"/>
          <w:lang w:val="es-AR" w:eastAsia="en-US"/>
        </w:rPr>
        <w:t>Entrenar algoritmos para el bien</w:t>
      </w:r>
      <w:r>
        <w:rPr>
          <w:rFonts w:ascii="Calibri" w:hAnsi="Calibri" w:cs="Calibri"/>
          <w:sz w:val="22"/>
          <w:szCs w:val="22"/>
          <w:lang w:val="es-AR" w:eastAsia="en-US"/>
        </w:rPr>
        <w:t xml:space="preserve">, en </w:t>
      </w:r>
      <w:r w:rsidRPr="00357CD4">
        <w:rPr>
          <w:rFonts w:ascii="Calibri" w:hAnsi="Calibri" w:cs="Calibri"/>
          <w:i/>
          <w:sz w:val="22"/>
          <w:szCs w:val="22"/>
          <w:lang w:val="es-AR" w:eastAsia="en-US"/>
        </w:rPr>
        <w:t>Revista Anfibia</w:t>
      </w:r>
    </w:p>
    <w:p w:rsidR="00357CD4" w:rsidRDefault="00357CD4" w:rsidP="00BB6A4D">
      <w:pPr>
        <w:jc w:val="both"/>
        <w:rPr>
          <w:rFonts w:ascii="Calibri" w:hAnsi="Calibri" w:cs="Calibri"/>
          <w:sz w:val="22"/>
          <w:szCs w:val="22"/>
          <w:lang w:val="es-AR" w:eastAsia="en-US"/>
        </w:rPr>
      </w:pPr>
    </w:p>
    <w:p w:rsidR="00603EBA" w:rsidRPr="00BB6A4D" w:rsidRDefault="00BB6A4D" w:rsidP="00BB6A4D">
      <w:pPr>
        <w:jc w:val="both"/>
        <w:rPr>
          <w:rFonts w:ascii="Calibri" w:hAnsi="Calibri" w:cs="Calibri"/>
          <w:sz w:val="22"/>
          <w:szCs w:val="22"/>
          <w:lang w:val="es-AR" w:eastAsia="en-US"/>
        </w:rPr>
      </w:pPr>
      <w:r>
        <w:rPr>
          <w:rFonts w:ascii="Calibri" w:hAnsi="Calibri" w:cs="Calibri"/>
          <w:sz w:val="22"/>
          <w:szCs w:val="22"/>
          <w:lang w:val="es-AR" w:eastAsia="en-US"/>
        </w:rPr>
        <w:t xml:space="preserve">Además se utilizarán diversos materiales audiovisuales seleccionados por el profesor. </w:t>
      </w:r>
    </w:p>
    <w:sectPr w:rsidR="00603EBA" w:rsidRPr="00BB6A4D" w:rsidSect="00603EBA">
      <w:footerReference w:type="default" r:id="rId7"/>
      <w:pgSz w:w="11907" w:h="16840" w:code="9"/>
      <w:pgMar w:top="993" w:right="1701" w:bottom="16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52" w:rsidRDefault="00B64C52" w:rsidP="006B45EF">
      <w:r>
        <w:separator/>
      </w:r>
    </w:p>
  </w:endnote>
  <w:endnote w:type="continuationSeparator" w:id="0">
    <w:p w:rsidR="00B64C52" w:rsidRDefault="00B64C52" w:rsidP="006B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344178"/>
      <w:docPartObj>
        <w:docPartGallery w:val="Page Numbers (Bottom of Page)"/>
        <w:docPartUnique/>
      </w:docPartObj>
    </w:sdtPr>
    <w:sdtContent>
      <w:p w:rsidR="006B45EF" w:rsidRDefault="00F76785">
        <w:pPr>
          <w:pStyle w:val="Piedepgina"/>
          <w:jc w:val="right"/>
        </w:pPr>
        <w:r>
          <w:fldChar w:fldCharType="begin"/>
        </w:r>
        <w:r w:rsidR="006B45EF">
          <w:instrText>PAGE   \* MERGEFORMAT</w:instrText>
        </w:r>
        <w:r>
          <w:fldChar w:fldCharType="separate"/>
        </w:r>
        <w:r w:rsidR="00493B22">
          <w:rPr>
            <w:noProof/>
          </w:rPr>
          <w:t>3</w:t>
        </w:r>
        <w:r>
          <w:fldChar w:fldCharType="end"/>
        </w:r>
      </w:p>
    </w:sdtContent>
  </w:sdt>
  <w:p w:rsidR="006B45EF" w:rsidRDefault="006B4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52" w:rsidRDefault="00B64C52" w:rsidP="006B45EF">
      <w:r>
        <w:separator/>
      </w:r>
    </w:p>
  </w:footnote>
  <w:footnote w:type="continuationSeparator" w:id="0">
    <w:p w:rsidR="00B64C52" w:rsidRDefault="00B64C52" w:rsidP="006B4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5845"/>
    <w:multiLevelType w:val="hybridMultilevel"/>
    <w:tmpl w:val="51BAA62A"/>
    <w:lvl w:ilvl="0" w:tplc="A05690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5D74"/>
    <w:multiLevelType w:val="hybridMultilevel"/>
    <w:tmpl w:val="0E2AA9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C7C6A6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D03B6"/>
    <w:multiLevelType w:val="hybridMultilevel"/>
    <w:tmpl w:val="32207CF4"/>
    <w:lvl w:ilvl="0" w:tplc="85F0B9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1C2"/>
    <w:rsid w:val="00000A36"/>
    <w:rsid w:val="00022A18"/>
    <w:rsid w:val="00034D41"/>
    <w:rsid w:val="00054503"/>
    <w:rsid w:val="00062200"/>
    <w:rsid w:val="00063B68"/>
    <w:rsid w:val="000641D4"/>
    <w:rsid w:val="00074295"/>
    <w:rsid w:val="00085A52"/>
    <w:rsid w:val="000B145B"/>
    <w:rsid w:val="000B3E4F"/>
    <w:rsid w:val="000B5AC7"/>
    <w:rsid w:val="000B6CE7"/>
    <w:rsid w:val="000C3DC3"/>
    <w:rsid w:val="00103C98"/>
    <w:rsid w:val="0011162A"/>
    <w:rsid w:val="00120817"/>
    <w:rsid w:val="0012089F"/>
    <w:rsid w:val="00132AB8"/>
    <w:rsid w:val="001363D9"/>
    <w:rsid w:val="001626FF"/>
    <w:rsid w:val="00164C89"/>
    <w:rsid w:val="00176EC7"/>
    <w:rsid w:val="001815A4"/>
    <w:rsid w:val="001A5BC9"/>
    <w:rsid w:val="001C3902"/>
    <w:rsid w:val="002164B9"/>
    <w:rsid w:val="0022435F"/>
    <w:rsid w:val="00250D86"/>
    <w:rsid w:val="00256EBF"/>
    <w:rsid w:val="00297628"/>
    <w:rsid w:val="002B5B56"/>
    <w:rsid w:val="002C5CAD"/>
    <w:rsid w:val="002F3EAC"/>
    <w:rsid w:val="00304474"/>
    <w:rsid w:val="00307415"/>
    <w:rsid w:val="003501D2"/>
    <w:rsid w:val="00354C62"/>
    <w:rsid w:val="00357CD4"/>
    <w:rsid w:val="00361DAC"/>
    <w:rsid w:val="0036305F"/>
    <w:rsid w:val="003630E0"/>
    <w:rsid w:val="003635AB"/>
    <w:rsid w:val="00364E02"/>
    <w:rsid w:val="00370818"/>
    <w:rsid w:val="0037341C"/>
    <w:rsid w:val="00376349"/>
    <w:rsid w:val="00385027"/>
    <w:rsid w:val="00387857"/>
    <w:rsid w:val="0039347C"/>
    <w:rsid w:val="003C5E41"/>
    <w:rsid w:val="003D5995"/>
    <w:rsid w:val="003F4E4E"/>
    <w:rsid w:val="004134EC"/>
    <w:rsid w:val="00417464"/>
    <w:rsid w:val="004227F5"/>
    <w:rsid w:val="0044179B"/>
    <w:rsid w:val="004440B1"/>
    <w:rsid w:val="00444DAE"/>
    <w:rsid w:val="00454075"/>
    <w:rsid w:val="004643B2"/>
    <w:rsid w:val="00472F50"/>
    <w:rsid w:val="00473DE8"/>
    <w:rsid w:val="0049177B"/>
    <w:rsid w:val="00493B22"/>
    <w:rsid w:val="004956D9"/>
    <w:rsid w:val="004A1E25"/>
    <w:rsid w:val="004E2585"/>
    <w:rsid w:val="004F612E"/>
    <w:rsid w:val="00513FEA"/>
    <w:rsid w:val="005372AE"/>
    <w:rsid w:val="005420D0"/>
    <w:rsid w:val="0054470A"/>
    <w:rsid w:val="00553208"/>
    <w:rsid w:val="00563303"/>
    <w:rsid w:val="00565908"/>
    <w:rsid w:val="00566244"/>
    <w:rsid w:val="00574A01"/>
    <w:rsid w:val="005A26C2"/>
    <w:rsid w:val="005C0428"/>
    <w:rsid w:val="005C51D5"/>
    <w:rsid w:val="005E224C"/>
    <w:rsid w:val="005E730B"/>
    <w:rsid w:val="006027B3"/>
    <w:rsid w:val="00603EBA"/>
    <w:rsid w:val="00641375"/>
    <w:rsid w:val="00652878"/>
    <w:rsid w:val="00656F0E"/>
    <w:rsid w:val="00687ADA"/>
    <w:rsid w:val="006A4050"/>
    <w:rsid w:val="006B45EF"/>
    <w:rsid w:val="006C0701"/>
    <w:rsid w:val="006D3EC5"/>
    <w:rsid w:val="006E0667"/>
    <w:rsid w:val="006F4D67"/>
    <w:rsid w:val="00701DEB"/>
    <w:rsid w:val="00712F55"/>
    <w:rsid w:val="00724737"/>
    <w:rsid w:val="00737FB0"/>
    <w:rsid w:val="0075279C"/>
    <w:rsid w:val="00777542"/>
    <w:rsid w:val="00782D6D"/>
    <w:rsid w:val="0078665A"/>
    <w:rsid w:val="00790C52"/>
    <w:rsid w:val="00790CA5"/>
    <w:rsid w:val="007969BE"/>
    <w:rsid w:val="007A39CF"/>
    <w:rsid w:val="007D2024"/>
    <w:rsid w:val="007E61F4"/>
    <w:rsid w:val="007F7E42"/>
    <w:rsid w:val="0081131D"/>
    <w:rsid w:val="00813083"/>
    <w:rsid w:val="008142E2"/>
    <w:rsid w:val="008460B7"/>
    <w:rsid w:val="00851ACA"/>
    <w:rsid w:val="00851AE8"/>
    <w:rsid w:val="00884121"/>
    <w:rsid w:val="0089155E"/>
    <w:rsid w:val="008969F7"/>
    <w:rsid w:val="008974AD"/>
    <w:rsid w:val="00897508"/>
    <w:rsid w:val="008A6313"/>
    <w:rsid w:val="008B0271"/>
    <w:rsid w:val="008B5249"/>
    <w:rsid w:val="008D7A07"/>
    <w:rsid w:val="008E1AB3"/>
    <w:rsid w:val="008E3816"/>
    <w:rsid w:val="009065B2"/>
    <w:rsid w:val="0092272B"/>
    <w:rsid w:val="00922AAD"/>
    <w:rsid w:val="009349F4"/>
    <w:rsid w:val="009506B7"/>
    <w:rsid w:val="0095797F"/>
    <w:rsid w:val="0097032E"/>
    <w:rsid w:val="0098427C"/>
    <w:rsid w:val="00985A3E"/>
    <w:rsid w:val="00985D48"/>
    <w:rsid w:val="00996220"/>
    <w:rsid w:val="009D3139"/>
    <w:rsid w:val="009D425D"/>
    <w:rsid w:val="009E411D"/>
    <w:rsid w:val="00A25D32"/>
    <w:rsid w:val="00A25E33"/>
    <w:rsid w:val="00A27EFC"/>
    <w:rsid w:val="00A62169"/>
    <w:rsid w:val="00A8268C"/>
    <w:rsid w:val="00A8559D"/>
    <w:rsid w:val="00A86334"/>
    <w:rsid w:val="00A96F49"/>
    <w:rsid w:val="00AC17A6"/>
    <w:rsid w:val="00AE455E"/>
    <w:rsid w:val="00AE6736"/>
    <w:rsid w:val="00B1128A"/>
    <w:rsid w:val="00B150EA"/>
    <w:rsid w:val="00B40757"/>
    <w:rsid w:val="00B600FD"/>
    <w:rsid w:val="00B63A7B"/>
    <w:rsid w:val="00B64C52"/>
    <w:rsid w:val="00B75A6C"/>
    <w:rsid w:val="00B83938"/>
    <w:rsid w:val="00B839A7"/>
    <w:rsid w:val="00B92A74"/>
    <w:rsid w:val="00B969FB"/>
    <w:rsid w:val="00BA2E43"/>
    <w:rsid w:val="00BA468F"/>
    <w:rsid w:val="00BB6A4D"/>
    <w:rsid w:val="00BE1382"/>
    <w:rsid w:val="00BF21C2"/>
    <w:rsid w:val="00BF413C"/>
    <w:rsid w:val="00C154BB"/>
    <w:rsid w:val="00C548FA"/>
    <w:rsid w:val="00C847B8"/>
    <w:rsid w:val="00C84D69"/>
    <w:rsid w:val="00C90C9D"/>
    <w:rsid w:val="00CB1231"/>
    <w:rsid w:val="00CB5EAA"/>
    <w:rsid w:val="00CC460F"/>
    <w:rsid w:val="00CD1372"/>
    <w:rsid w:val="00CE1B22"/>
    <w:rsid w:val="00D10B38"/>
    <w:rsid w:val="00D114FC"/>
    <w:rsid w:val="00D21B47"/>
    <w:rsid w:val="00D45376"/>
    <w:rsid w:val="00D86A6B"/>
    <w:rsid w:val="00DB374B"/>
    <w:rsid w:val="00DB5DD8"/>
    <w:rsid w:val="00DC21A8"/>
    <w:rsid w:val="00DC413D"/>
    <w:rsid w:val="00DC7DC3"/>
    <w:rsid w:val="00DF5E7C"/>
    <w:rsid w:val="00E20DE0"/>
    <w:rsid w:val="00E24B89"/>
    <w:rsid w:val="00E338A5"/>
    <w:rsid w:val="00E42B83"/>
    <w:rsid w:val="00E4581F"/>
    <w:rsid w:val="00E509AA"/>
    <w:rsid w:val="00E72C38"/>
    <w:rsid w:val="00E73324"/>
    <w:rsid w:val="00E7593A"/>
    <w:rsid w:val="00E96FA3"/>
    <w:rsid w:val="00EA6373"/>
    <w:rsid w:val="00EC7395"/>
    <w:rsid w:val="00EC7D88"/>
    <w:rsid w:val="00ED09F4"/>
    <w:rsid w:val="00ED3701"/>
    <w:rsid w:val="00EF7F65"/>
    <w:rsid w:val="00F01F99"/>
    <w:rsid w:val="00F40370"/>
    <w:rsid w:val="00F44413"/>
    <w:rsid w:val="00F60277"/>
    <w:rsid w:val="00F61BDE"/>
    <w:rsid w:val="00F64A24"/>
    <w:rsid w:val="00F76785"/>
    <w:rsid w:val="00F94E0B"/>
    <w:rsid w:val="00F96133"/>
    <w:rsid w:val="00FA4471"/>
    <w:rsid w:val="00FB3C51"/>
    <w:rsid w:val="00FD6119"/>
    <w:rsid w:val="00FE10C9"/>
    <w:rsid w:val="00FF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D5"/>
    <w:rPr>
      <w:rFonts w:cs="Courier Ne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0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3">
    <w:name w:val="Body Text 3"/>
    <w:basedOn w:val="Normal"/>
    <w:rsid w:val="008B0271"/>
    <w:pPr>
      <w:spacing w:after="120"/>
    </w:pPr>
    <w:rPr>
      <w:rFonts w:cs="Times New Roman"/>
      <w:sz w:val="16"/>
      <w:szCs w:val="16"/>
      <w:lang w:val="es-AR" w:eastAsia="es-MX"/>
    </w:rPr>
  </w:style>
  <w:style w:type="paragraph" w:styleId="Mapadeldocumento">
    <w:name w:val="Document Map"/>
    <w:basedOn w:val="Normal"/>
    <w:semiHidden/>
    <w:rsid w:val="006C0701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3763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5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5EF"/>
    <w:rPr>
      <w:rFonts w:cs="Courier New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45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5EF"/>
    <w:rPr>
      <w:rFonts w:cs="Courier New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DE LA MATERIA “COMUNICACIÓN Y TRANSFORMACIONES SOCIOCULTURALES DEL SIGLO XXI”</vt:lpstr>
    </vt:vector>
  </TitlesOfParts>
  <Company>Grizli777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DE LA MATERIA “COMUNICACIÓN Y TRANSFORMACIONES SOCIOCULTURALES DEL SIGLO XXI”</dc:title>
  <dc:creator>A</dc:creator>
  <cp:lastModifiedBy>Direccion</cp:lastModifiedBy>
  <cp:revision>4</cp:revision>
  <dcterms:created xsi:type="dcterms:W3CDTF">2019-05-29T16:29:00Z</dcterms:created>
  <dcterms:modified xsi:type="dcterms:W3CDTF">2019-07-17T20:13:00Z</dcterms:modified>
</cp:coreProperties>
</file>