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E" w:rsidRPr="008A02C9" w:rsidRDefault="00BE51DE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noProof/>
          <w:sz w:val="18"/>
          <w:szCs w:val="18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-756920</wp:posOffset>
            </wp:positionV>
            <wp:extent cx="946150" cy="1028700"/>
            <wp:effectExtent l="1905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02C9">
        <w:rPr>
          <w:rFonts w:ascii="Arial" w:hAnsi="Arial" w:cs="Arial"/>
          <w:b/>
          <w:sz w:val="18"/>
          <w:szCs w:val="18"/>
          <w:u w:val="single"/>
        </w:rPr>
        <w:t>Materia: Prácticas del Lenguaje.Programa 1er. Año E.S.</w:t>
      </w:r>
    </w:p>
    <w:p w:rsidR="00BE51DE" w:rsidRPr="008A02C9" w:rsidRDefault="00BE51DE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sz w:val="18"/>
          <w:szCs w:val="18"/>
          <w:u w:val="single"/>
        </w:rPr>
        <w:t>Docente: Verónica V. Pagliaricci.</w:t>
      </w:r>
    </w:p>
    <w:p w:rsidR="002A5EE4" w:rsidRPr="008A02C9" w:rsidRDefault="002A5EE4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sz w:val="18"/>
          <w:szCs w:val="18"/>
          <w:u w:val="single"/>
        </w:rPr>
        <w:t>Expectativas de logro.</w:t>
      </w:r>
    </w:p>
    <w:p w:rsidR="002A5EE4" w:rsidRPr="008A02C9" w:rsidRDefault="002A5EE4" w:rsidP="002A5EE4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A02C9">
        <w:rPr>
          <w:rFonts w:ascii="Arial" w:hAnsi="Arial" w:cs="Arial"/>
          <w:b/>
          <w:bCs/>
          <w:sz w:val="18"/>
          <w:szCs w:val="18"/>
          <w:u w:val="single"/>
        </w:rPr>
        <w:t>Al finalizar el año se espera que los alumnos/ as logren: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Participar como miembros activos de la comunidad de lectores, recurriendo a diversas fuentes y seleccionando las estrategias adecuadas a los siguientes propósitos (globales): lee para informarse, leer para estudiar, leer para entender normativas y reglamentos escolares.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Participar de la comunidad de lectores de Literatura recurriendo a una amplia gama de textos de diversos géneros y autores del patrimonio cultural universal, consultando la biblioteca y organizando cada vez con mayor autonomía un recorrido propio de lectura. Utilizar las estrategias adecuadas para la búsqueda y selección del material.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Al leer para estudiar, seleccionar, jerarquizar y organizar la información, registrarla y poder dar cuenta de lo aprendido tanto en forma oral como en forma escrita.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Realizar una lectura crítica de las noticias y crónicas periodísticas, comparando los</w:t>
      </w:r>
      <w:bookmarkStart w:id="0" w:name="_GoBack"/>
      <w:bookmarkEnd w:id="0"/>
      <w:r w:rsidRPr="006103FB">
        <w:rPr>
          <w:rFonts w:asciiTheme="majorHAnsi" w:hAnsiTheme="majorHAnsi" w:cs="Arial"/>
          <w:sz w:val="18"/>
          <w:szCs w:val="18"/>
        </w:rPr>
        <w:t xml:space="preserve"> distintos medios, distinguiendo hechos de opiniones y tomando una postura personal.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Participar como miembros de una comunidad de escritores, en prácticas que se elaboren en proceso – recurrente y estructural (no lineal) -, con plan, textualización, revisión de borradores y diseño de la versión final, con adecuación a diversos propósitos y para distintos destinatarios. Escribir diversos textos relacionados con el estudio (resúmenes, respuestas de consignas, cuadros sinópticos, etc.) comentarios de noticias, reseñas literarias, y textos expresivos estéticos a partir de la lectura de textos literarios.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Desarrollar prácticas de lenguaje oral –cada vez más formal-, con diversos propósitos y para distintos destinatarios: exposiciones orales de temas de estudio, comentarios de noticias o temas de interés, discusiones acerca de posicionamientos respecto de estos asuntos o de otros vinculados a las obras literarias abordadas y a las películas vistas.</w:t>
      </w:r>
    </w:p>
    <w:p w:rsidR="002A5EE4" w:rsidRPr="006103FB" w:rsidRDefault="002A5EE4" w:rsidP="002A5EE4">
      <w:pPr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103FB">
        <w:rPr>
          <w:rFonts w:asciiTheme="majorHAnsi" w:hAnsiTheme="majorHAnsi" w:cs="Arial"/>
          <w:sz w:val="18"/>
          <w:szCs w:val="18"/>
        </w:rPr>
        <w:t>Reflexionar permanentemente acerca del lenguaje –a partir del uso- en su más amplia variedad de aspectos: gramatical, ortográfico, léxico, pragmático. Conceptuar y sistematizar contenidos lingüísticos en función de la optimización de las prácticas del Lenguaje.</w:t>
      </w:r>
    </w:p>
    <w:p w:rsidR="002A5EE4" w:rsidRPr="006103FB" w:rsidRDefault="002A5EE4" w:rsidP="006518B5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92078C" w:rsidRPr="00B4658E" w:rsidRDefault="00E4004F" w:rsidP="00B4658E">
      <w:pPr>
        <w:rPr>
          <w:rFonts w:ascii="Arial" w:hAnsi="Arial" w:cs="Arial"/>
          <w:b/>
          <w:sz w:val="18"/>
          <w:szCs w:val="18"/>
          <w:u w:val="single"/>
        </w:rPr>
      </w:pPr>
      <w:r w:rsidRPr="008A02C9">
        <w:rPr>
          <w:rFonts w:ascii="Arial" w:hAnsi="Arial" w:cs="Arial"/>
          <w:b/>
          <w:sz w:val="18"/>
          <w:szCs w:val="18"/>
          <w:u w:val="single"/>
        </w:rPr>
        <w:t>CONTENIDOS.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Búsqueda, selección y clasificación de los materiales de lectura adecuados.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Formulación de  preguntas y  respuestas pertinentes, solicitar opiniones y explicaciones, escuchar el discurso del otro, respetar turnos de la palabra.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los componentes del circuito comunicativo. Interferencias. Lectos.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La novela corta. Autor, época. Relato de aventura. Estructura.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Marco y conflicto. Narrador. Noción de personajes, acción, lugar y espacio. Antagonista. Tipo de narrador. Secuencia narrativa.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Géneros discursivos: noticia y crónica periodística.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Funciones del lenguaje.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Ortografía: Reglas de uso de letras, acentuación  general y legibilidad. Enfáticos.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los deícticos y sus efectos semánticos: pronombres personales. Las distintas modalidades de enunciación.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Casos de cohesión: referencia, sustitución, elipsis. 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Campo semántico: hiperónimos – hipónimos.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Construcción sintáctica. Reconocimiento de O.B. y O.U. Análisis de la oración bimembre – concordancia sujeto – predicado.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O.B.: el sujeto (simple- compuesto – tácito -  sus modificadores: M.D. –  AP. – M.I. – Construcción comparativa); el predicado verbal (simple – compuesto – sus modificadores.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Clases de palabras: clasificación y función sintáctica: sustantivo (abstracto: reconocimiento, terminaciones y derivación) - adjetivo – artículos - verbos – nexos: coordinantes (conjunciones)  - subordinantes (preposiciones) – comparativos: como y cual. 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Clases de palabras: clasificación y función sintáctica: adjetivo. El adjetivo calificativo: especificativo y epíteto. Adjetivos: cuantificadores y determinantes.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Clasificación de conjunciones y preposiciones. Estructuras que conectan.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Signos de puntuación. Uso de mayúsculas.</w:t>
      </w:r>
    </w:p>
    <w:p w:rsidR="00464181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Reglas de uso.</w:t>
      </w:r>
    </w:p>
    <w:p w:rsidR="0092078C" w:rsidRPr="00B4658E" w:rsidRDefault="0092078C" w:rsidP="00464181">
      <w:pPr>
        <w:pStyle w:val="Prrafodelista"/>
        <w:numPr>
          <w:ilvl w:val="0"/>
          <w:numId w:val="16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Ortografía, legibilidad y acentuación general más reglas especiales.</w:t>
      </w:r>
    </w:p>
    <w:p w:rsidR="00B4658E" w:rsidRPr="00B4658E" w:rsidRDefault="00B4658E" w:rsidP="00B4658E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B4658E" w:rsidRPr="00B4658E" w:rsidRDefault="00B4658E" w:rsidP="00B4658E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92078C" w:rsidRPr="00B4658E" w:rsidRDefault="0092078C" w:rsidP="0092078C">
      <w:pPr>
        <w:tabs>
          <w:tab w:val="left" w:pos="2660"/>
        </w:tabs>
        <w:spacing w:after="0" w:line="240" w:lineRule="auto"/>
        <w:ind w:left="1440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464181" w:rsidRPr="00B4658E" w:rsidRDefault="00464181" w:rsidP="00F85569">
      <w:pPr>
        <w:pStyle w:val="Prrafodelista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Cuentos literarios. Narración y renarración. Exposición.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Estrategias cognitivas y lingüísticas de lectura adecuadas para el abordaje de los diversos géneros literarios. Estructura textual. Tema.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lastRenderedPageBreak/>
        <w:t>Proyecto personal de escritura. Estrategias de escritura. Coherencia y cohesión. Sustitución léxica. Vocabulario preciso y adecuado.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Elaboración de borradores, corrección de escritos.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i/>
          <w:sz w:val="16"/>
          <w:szCs w:val="16"/>
          <w:lang w:val="es-ES" w:eastAsia="es-ES"/>
        </w:rPr>
        <w:t>El cuento</w:t>
      </w:r>
      <w:r w:rsidRPr="00B4658E">
        <w:rPr>
          <w:rFonts w:asciiTheme="majorHAnsi" w:eastAsia="Times New Roman" w:hAnsiTheme="majorHAnsi" w:cs="Arial"/>
          <w:i/>
          <w:sz w:val="16"/>
          <w:szCs w:val="16"/>
          <w:u w:val="single"/>
          <w:lang w:val="es-ES" w:eastAsia="es-ES"/>
        </w:rPr>
        <w:t>:</w:t>
      </w: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 características y estructura. Clasificación temática. Marco y conflicto. Narrador. Noción de personajes, acción, lugar y espacio. Antagonista. Tipo de narrador. Secuencia narrativa. 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Función del lenguaje: poético – estética.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Ortografía, legibilidad y acentuación general más reglas especiales: monosílabos – diacrítico.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Revisión de la ortografía cada vez más autónoma.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Modos y tiempos verbales. Conjugación. Morfología. Concepto de irregularidad. Función sintáctica. Clasificación semántica y morfológica. Verboides. </w:t>
      </w:r>
    </w:p>
    <w:p w:rsidR="00464181" w:rsidRPr="00B4658E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Modos y tiempos verbales: los verbos copulativos, transitivos e intransitivos.</w:t>
      </w:r>
    </w:p>
    <w:p w:rsidR="00464181" w:rsidRPr="00B4658E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Estructuras sintácticas: Estructura de la O.B. el predicado: O.D. – Voz Pasiva – C. A. – O.I. – P.S.O.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Lectura de clásicos de la literatura universal.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Valoración y reconocimiento del lenguaje estético.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Proyección y análisis de películas vinculadas con los textos leídos, ya sea por la época, la estética o la temática.</w:t>
      </w:r>
    </w:p>
    <w:p w:rsidR="00464181" w:rsidRPr="00B4658E" w:rsidRDefault="00464181" w:rsidP="00464181">
      <w:pPr>
        <w:numPr>
          <w:ilvl w:val="0"/>
          <w:numId w:val="15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Ortografía, legibilidad y acentuación general más reglas especiales. Diacrítico. </w:t>
      </w:r>
    </w:p>
    <w:p w:rsidR="00464181" w:rsidRPr="00B4658E" w:rsidRDefault="00464181" w:rsidP="00464181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Uso de letras.</w:t>
      </w:r>
    </w:p>
    <w:p w:rsidR="00F85569" w:rsidRPr="00B4658E" w:rsidRDefault="00F85569" w:rsidP="00F85569">
      <w:pPr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los rasgos propios y comunes en los diferentes géneros literarios.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i/>
          <w:sz w:val="16"/>
          <w:szCs w:val="16"/>
          <w:u w:val="single"/>
          <w:lang w:val="es-ES" w:eastAsia="es-ES"/>
        </w:rPr>
        <w:t>La poesía</w:t>
      </w: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. Autor, época. Sonetos.  Romances.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Poesía: formato y caracterización. Estructura espacial.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Relación entre formato, soporte y titulado. Función. Lenguaje utilizado. Polisemia.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Reconocimiento de estrofa y verso. Agrupación y serie. Comparación, metáfora, imágenes, rima, personificación, antítesis e hipérbole, entre otras.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Posibilidades creativas en la escritura: juegos del lenguaje y figuras, con utilización de diversos recursos. La trasgresión como posibilidad creativa. Proceso de escritura: borradores. Control de ortografía y legibilidad.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Signos de puntuación.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Revisión de la ortografía cada vez más autónoma.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Los adverbios. Clasificación y función sintáctica.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Ortografía, legibilidad y acentuación general más reglas especiales: Adverbios terminados en –mente. Palabras compuestas.</w:t>
      </w:r>
    </w:p>
    <w:p w:rsidR="00FC4297" w:rsidRPr="00B4658E" w:rsidRDefault="00FC4297" w:rsidP="00FC4297">
      <w:pPr>
        <w:pStyle w:val="Prrafodelista"/>
        <w:numPr>
          <w:ilvl w:val="0"/>
          <w:numId w:val="19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Estructura de la O.B. Predicado. Circunstanciales. Clasificación y construcción.</w:t>
      </w:r>
    </w:p>
    <w:p w:rsidR="006103FB" w:rsidRPr="00B4658E" w:rsidRDefault="006103FB" w:rsidP="006103FB">
      <w:pPr>
        <w:pStyle w:val="Prrafodelista"/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FC4297" w:rsidRPr="00B4658E" w:rsidRDefault="00FC4297" w:rsidP="00FC4297">
      <w:pPr>
        <w:spacing w:after="0" w:line="240" w:lineRule="auto"/>
        <w:ind w:left="708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6103FB" w:rsidRPr="00B4658E" w:rsidRDefault="006103FB" w:rsidP="006103FB">
      <w:pPr>
        <w:pStyle w:val="Prrafodelista"/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 xml:space="preserve">Teatro. Orígenes. 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Texto teatral. Estructura. Composición. El hecho teatral.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Diagramación y organización del texto.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Búsqueda, selección y clasificación de materiales de lectura y exposición.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Relaciones de significado entre palabras.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Distinción de interlocutores.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Uso de vocabulario preciso.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Signos de puntuación. Raya de diálogo.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Uso de letras.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Estructura de la O.B.  Análisis completo.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Abreviaturas y siglas.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Noción de diferencia entre oralidad y escritura.</w:t>
      </w:r>
    </w:p>
    <w:p w:rsidR="006103FB" w:rsidRPr="00B4658E" w:rsidRDefault="006103FB" w:rsidP="006103FB">
      <w:pPr>
        <w:numPr>
          <w:ilvl w:val="0"/>
          <w:numId w:val="22"/>
        </w:num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  <w:r w:rsidRPr="00B4658E">
        <w:rPr>
          <w:rFonts w:asciiTheme="majorHAnsi" w:eastAsia="Times New Roman" w:hAnsiTheme="majorHAnsi" w:cs="Arial"/>
          <w:sz w:val="16"/>
          <w:szCs w:val="16"/>
          <w:lang w:val="es-ES" w:eastAsia="es-ES"/>
        </w:rPr>
        <w:t>Escucha de lecturas grupales. Abordaje de diferentes roles en la lectura del texto teatral.</w:t>
      </w:r>
    </w:p>
    <w:p w:rsidR="006103FB" w:rsidRPr="00B4658E" w:rsidRDefault="006103FB" w:rsidP="006103FB">
      <w:pPr>
        <w:tabs>
          <w:tab w:val="left" w:pos="2660"/>
        </w:tabs>
        <w:spacing w:after="0" w:line="240" w:lineRule="auto"/>
        <w:ind w:left="1800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FC4297" w:rsidRPr="00B4658E" w:rsidRDefault="00FC4297" w:rsidP="006103FB">
      <w:pPr>
        <w:tabs>
          <w:tab w:val="left" w:pos="2660"/>
        </w:tabs>
        <w:spacing w:after="0" w:line="240" w:lineRule="auto"/>
        <w:rPr>
          <w:rFonts w:asciiTheme="majorHAnsi" w:eastAsia="Times New Roman" w:hAnsiTheme="majorHAnsi" w:cs="Arial"/>
          <w:sz w:val="16"/>
          <w:szCs w:val="16"/>
          <w:lang w:val="es-ES" w:eastAsia="es-ES"/>
        </w:rPr>
      </w:pPr>
    </w:p>
    <w:p w:rsidR="00E4004F" w:rsidRPr="00B4658E" w:rsidRDefault="00A93EF2" w:rsidP="00E4004F">
      <w:pPr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B4658E">
        <w:rPr>
          <w:rFonts w:asciiTheme="majorHAnsi" w:hAnsiTheme="majorHAnsi" w:cs="Arial"/>
          <w:b/>
          <w:bCs/>
          <w:sz w:val="16"/>
          <w:szCs w:val="16"/>
          <w:u w:val="single"/>
        </w:rPr>
        <w:t>PAUTAS DE EVALUACIÓN.</w:t>
      </w:r>
    </w:p>
    <w:p w:rsidR="00E4004F" w:rsidRPr="00B4658E" w:rsidRDefault="00E4004F" w:rsidP="00E4004F">
      <w:pPr>
        <w:rPr>
          <w:rFonts w:asciiTheme="majorHAnsi" w:hAnsiTheme="majorHAnsi" w:cs="Arial"/>
          <w:sz w:val="16"/>
          <w:szCs w:val="16"/>
        </w:rPr>
      </w:pPr>
      <w:r w:rsidRPr="00B4658E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La evaluación será continua. </w:t>
      </w:r>
      <w:r w:rsidRPr="00B4658E">
        <w:rPr>
          <w:rFonts w:asciiTheme="majorHAnsi" w:hAnsiTheme="majorHAnsi" w:cs="Arial"/>
          <w:sz w:val="16"/>
          <w:szCs w:val="16"/>
        </w:rPr>
        <w:t>Se evaluará a través de pruebas escritas, lecciones orales, trabajos de escritura y prácticos. A la calificación obtenida en éstos trabajos se agregará una nota relacionada directamente con el desempeño (nota de desempeño) para la cual se tomará en cuenta entre otros aspectos; el trabajo en clase, el cumplimiento de tareas, el comportamiento en clase, la disposición ante la tarea, etc.</w:t>
      </w:r>
    </w:p>
    <w:p w:rsidR="00E4004F" w:rsidRPr="00B4658E" w:rsidRDefault="00E4004F" w:rsidP="00E4004F">
      <w:pPr>
        <w:rPr>
          <w:rFonts w:asciiTheme="majorHAnsi" w:hAnsiTheme="majorHAnsi" w:cs="Arial"/>
          <w:b/>
          <w:sz w:val="16"/>
          <w:szCs w:val="16"/>
          <w:u w:val="single"/>
        </w:rPr>
      </w:pPr>
      <w:r w:rsidRPr="00B4658E">
        <w:rPr>
          <w:rFonts w:asciiTheme="majorHAnsi" w:hAnsiTheme="majorHAnsi" w:cs="Arial"/>
          <w:b/>
          <w:sz w:val="16"/>
          <w:szCs w:val="16"/>
          <w:u w:val="single"/>
        </w:rPr>
        <w:t>BIBLIOGRAFÍA.</w:t>
      </w:r>
    </w:p>
    <w:p w:rsidR="00E4004F" w:rsidRPr="00B4658E" w:rsidRDefault="00E4004F" w:rsidP="00E4004F">
      <w:pPr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Los alumnos tendrán como libro de texto base:</w:t>
      </w:r>
    </w:p>
    <w:p w:rsidR="00E4004F" w:rsidRPr="00B4658E" w:rsidRDefault="003C3F25" w:rsidP="00E4004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Lengua y literatura I. Prácticas del lenguaje.</w:t>
      </w:r>
    </w:p>
    <w:p w:rsidR="00E4004F" w:rsidRPr="00B4658E" w:rsidRDefault="00E4004F" w:rsidP="00E4004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Autores: Varios.</w:t>
      </w:r>
    </w:p>
    <w:p w:rsidR="003C3F25" w:rsidRPr="00B4658E" w:rsidRDefault="003C3F25" w:rsidP="00E4004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Serie: Santillana en línea.</w:t>
      </w:r>
    </w:p>
    <w:p w:rsidR="00E4004F" w:rsidRPr="00B4658E" w:rsidRDefault="00DE167C" w:rsidP="00F9047F">
      <w:pPr>
        <w:ind w:left="720"/>
        <w:rPr>
          <w:rFonts w:asciiTheme="majorHAnsi" w:hAnsiTheme="majorHAnsi" w:cs="Arial"/>
          <w:b/>
          <w:sz w:val="16"/>
          <w:szCs w:val="16"/>
        </w:rPr>
      </w:pPr>
      <w:r w:rsidRPr="00B4658E">
        <w:rPr>
          <w:rFonts w:asciiTheme="majorHAnsi" w:hAnsiTheme="majorHAnsi" w:cs="Arial"/>
          <w:b/>
          <w:sz w:val="16"/>
          <w:szCs w:val="16"/>
        </w:rPr>
        <w:t>Editorial: Santillana</w:t>
      </w:r>
      <w:r w:rsidR="00E4004F" w:rsidRPr="00B4658E">
        <w:rPr>
          <w:rFonts w:asciiTheme="majorHAnsi" w:hAnsiTheme="majorHAnsi" w:cs="Arial"/>
          <w:b/>
          <w:sz w:val="16"/>
          <w:szCs w:val="16"/>
        </w:rPr>
        <w:t>.</w:t>
      </w:r>
    </w:p>
    <w:p w:rsidR="00E4004F" w:rsidRPr="00B4658E" w:rsidRDefault="00E4004F" w:rsidP="000A553E">
      <w:pPr>
        <w:pStyle w:val="Prrafodelista"/>
        <w:numPr>
          <w:ilvl w:val="0"/>
          <w:numId w:val="5"/>
        </w:numPr>
        <w:rPr>
          <w:rFonts w:asciiTheme="majorHAnsi" w:hAnsiTheme="majorHAnsi" w:cs="Arial"/>
          <w:b/>
          <w:sz w:val="16"/>
          <w:szCs w:val="16"/>
          <w:u w:val="single"/>
        </w:rPr>
      </w:pPr>
      <w:r w:rsidRPr="00B4658E">
        <w:rPr>
          <w:rFonts w:asciiTheme="majorHAnsi" w:hAnsiTheme="majorHAnsi" w:cs="Arial"/>
          <w:sz w:val="16"/>
          <w:szCs w:val="16"/>
        </w:rPr>
        <w:t>Los alumnos ademá</w:t>
      </w:r>
      <w:r w:rsidR="006C00F5" w:rsidRPr="00B4658E">
        <w:rPr>
          <w:rFonts w:asciiTheme="majorHAnsi" w:hAnsiTheme="majorHAnsi" w:cs="Arial"/>
          <w:sz w:val="16"/>
          <w:szCs w:val="16"/>
        </w:rPr>
        <w:t xml:space="preserve">s leerán a lo largo del año CINCO </w:t>
      </w:r>
      <w:r w:rsidRPr="00B4658E">
        <w:rPr>
          <w:rFonts w:asciiTheme="majorHAnsi" w:hAnsiTheme="majorHAnsi" w:cs="Arial"/>
          <w:sz w:val="16"/>
          <w:szCs w:val="16"/>
        </w:rPr>
        <w:t xml:space="preserve"> textos de literatura juve</w:t>
      </w:r>
      <w:r w:rsidR="00A93EF2" w:rsidRPr="00B4658E">
        <w:rPr>
          <w:rFonts w:asciiTheme="majorHAnsi" w:hAnsiTheme="majorHAnsi" w:cs="Arial"/>
          <w:sz w:val="16"/>
          <w:szCs w:val="16"/>
        </w:rPr>
        <w:t>nil</w:t>
      </w:r>
      <w:r w:rsidR="00CB6A39" w:rsidRPr="00B4658E">
        <w:rPr>
          <w:rFonts w:asciiTheme="majorHAnsi" w:hAnsiTheme="majorHAnsi" w:cs="Arial"/>
          <w:sz w:val="16"/>
          <w:szCs w:val="16"/>
        </w:rPr>
        <w:t xml:space="preserve"> y/ o universal.</w:t>
      </w:r>
    </w:p>
    <w:sectPr w:rsidR="00E4004F" w:rsidRPr="00B4658E" w:rsidSect="007F4D5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E2"/>
      </v:shape>
    </w:pict>
  </w:numPicBullet>
  <w:abstractNum w:abstractNumId="0">
    <w:nsid w:val="0A0512CC"/>
    <w:multiLevelType w:val="hybridMultilevel"/>
    <w:tmpl w:val="8A4C2E7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61EB7"/>
    <w:multiLevelType w:val="hybridMultilevel"/>
    <w:tmpl w:val="F490D43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2D6"/>
    <w:multiLevelType w:val="hybridMultilevel"/>
    <w:tmpl w:val="98E28FE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F1A07"/>
    <w:multiLevelType w:val="hybridMultilevel"/>
    <w:tmpl w:val="5B2C419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CD7CD1"/>
    <w:multiLevelType w:val="hybridMultilevel"/>
    <w:tmpl w:val="5124561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6758C4"/>
    <w:multiLevelType w:val="hybridMultilevel"/>
    <w:tmpl w:val="55A8A1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57F7"/>
    <w:multiLevelType w:val="hybridMultilevel"/>
    <w:tmpl w:val="6BAAB54E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41CDD"/>
    <w:multiLevelType w:val="hybridMultilevel"/>
    <w:tmpl w:val="0362265A"/>
    <w:lvl w:ilvl="0" w:tplc="9B56A8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E518D"/>
    <w:multiLevelType w:val="hybridMultilevel"/>
    <w:tmpl w:val="A5483E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A1B99"/>
    <w:multiLevelType w:val="hybridMultilevel"/>
    <w:tmpl w:val="A83CBA74"/>
    <w:lvl w:ilvl="0" w:tplc="2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86C3A"/>
    <w:multiLevelType w:val="hybridMultilevel"/>
    <w:tmpl w:val="6534187A"/>
    <w:lvl w:ilvl="0" w:tplc="2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2945F9"/>
    <w:multiLevelType w:val="hybridMultilevel"/>
    <w:tmpl w:val="2CBEEBE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2FE7"/>
    <w:multiLevelType w:val="hybridMultilevel"/>
    <w:tmpl w:val="F37A49BE"/>
    <w:lvl w:ilvl="0" w:tplc="2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72E23"/>
    <w:multiLevelType w:val="hybridMultilevel"/>
    <w:tmpl w:val="1750C62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D44B5"/>
    <w:multiLevelType w:val="hybridMultilevel"/>
    <w:tmpl w:val="2D3A61A4"/>
    <w:lvl w:ilvl="0" w:tplc="9B56A8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67356F"/>
    <w:multiLevelType w:val="hybridMultilevel"/>
    <w:tmpl w:val="CA1C208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99C"/>
    <w:multiLevelType w:val="hybridMultilevel"/>
    <w:tmpl w:val="9C54A8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6523E"/>
    <w:multiLevelType w:val="hybridMultilevel"/>
    <w:tmpl w:val="925E8F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E572F"/>
    <w:multiLevelType w:val="hybridMultilevel"/>
    <w:tmpl w:val="FC8C315E"/>
    <w:lvl w:ilvl="0" w:tplc="5D8C5B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1248D"/>
    <w:multiLevelType w:val="hybridMultilevel"/>
    <w:tmpl w:val="D4BE2504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D365B"/>
    <w:multiLevelType w:val="hybridMultilevel"/>
    <w:tmpl w:val="E4729404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900FD3"/>
    <w:multiLevelType w:val="hybridMultilevel"/>
    <w:tmpl w:val="AA10CA8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2"/>
  </w:num>
  <w:num w:numId="9">
    <w:abstractNumId w:val="21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3"/>
  </w:num>
  <w:num w:numId="19">
    <w:abstractNumId w:val="8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1DE"/>
    <w:rsid w:val="00044828"/>
    <w:rsid w:val="00082F36"/>
    <w:rsid w:val="000A553E"/>
    <w:rsid w:val="000A5A38"/>
    <w:rsid w:val="00117744"/>
    <w:rsid w:val="00136434"/>
    <w:rsid w:val="00164A40"/>
    <w:rsid w:val="002A5EE4"/>
    <w:rsid w:val="002B19F9"/>
    <w:rsid w:val="002D44FF"/>
    <w:rsid w:val="00392A42"/>
    <w:rsid w:val="003C3F25"/>
    <w:rsid w:val="003F69DB"/>
    <w:rsid w:val="0040509A"/>
    <w:rsid w:val="00411148"/>
    <w:rsid w:val="00434093"/>
    <w:rsid w:val="00464181"/>
    <w:rsid w:val="004D33C8"/>
    <w:rsid w:val="00536E45"/>
    <w:rsid w:val="006103FB"/>
    <w:rsid w:val="00621908"/>
    <w:rsid w:val="0062254D"/>
    <w:rsid w:val="006459F7"/>
    <w:rsid w:val="006518B5"/>
    <w:rsid w:val="0067654B"/>
    <w:rsid w:val="006B2174"/>
    <w:rsid w:val="006B59CF"/>
    <w:rsid w:val="006C00F5"/>
    <w:rsid w:val="006C6DDD"/>
    <w:rsid w:val="006E1EC2"/>
    <w:rsid w:val="0074672A"/>
    <w:rsid w:val="007A4732"/>
    <w:rsid w:val="007A4FD8"/>
    <w:rsid w:val="007F4D53"/>
    <w:rsid w:val="007F7575"/>
    <w:rsid w:val="0082295C"/>
    <w:rsid w:val="008A02C9"/>
    <w:rsid w:val="008E22DD"/>
    <w:rsid w:val="009042A1"/>
    <w:rsid w:val="0092078C"/>
    <w:rsid w:val="00984372"/>
    <w:rsid w:val="00996FA1"/>
    <w:rsid w:val="00A32BFF"/>
    <w:rsid w:val="00A41590"/>
    <w:rsid w:val="00A93EF2"/>
    <w:rsid w:val="00AE5005"/>
    <w:rsid w:val="00B017E0"/>
    <w:rsid w:val="00B17EF6"/>
    <w:rsid w:val="00B21CF6"/>
    <w:rsid w:val="00B262CF"/>
    <w:rsid w:val="00B4658E"/>
    <w:rsid w:val="00B63155"/>
    <w:rsid w:val="00BC7228"/>
    <w:rsid w:val="00BE453C"/>
    <w:rsid w:val="00BE51DE"/>
    <w:rsid w:val="00C242CC"/>
    <w:rsid w:val="00CB6A39"/>
    <w:rsid w:val="00CE1E72"/>
    <w:rsid w:val="00D00ADF"/>
    <w:rsid w:val="00D24840"/>
    <w:rsid w:val="00D369CE"/>
    <w:rsid w:val="00D56D87"/>
    <w:rsid w:val="00D57380"/>
    <w:rsid w:val="00D65FE8"/>
    <w:rsid w:val="00DA3158"/>
    <w:rsid w:val="00DE167C"/>
    <w:rsid w:val="00DF0D40"/>
    <w:rsid w:val="00E05744"/>
    <w:rsid w:val="00E20F2D"/>
    <w:rsid w:val="00E4004F"/>
    <w:rsid w:val="00E412F3"/>
    <w:rsid w:val="00EB0759"/>
    <w:rsid w:val="00EF6D22"/>
    <w:rsid w:val="00F248F0"/>
    <w:rsid w:val="00F75D22"/>
    <w:rsid w:val="00F84A45"/>
    <w:rsid w:val="00F85569"/>
    <w:rsid w:val="00F9047F"/>
    <w:rsid w:val="00F924F0"/>
    <w:rsid w:val="00FC429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0596-7713-43FB-B22D-27389385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SECUNDARIA</cp:lastModifiedBy>
  <cp:revision>2</cp:revision>
  <cp:lastPrinted>2015-04-02T20:12:00Z</cp:lastPrinted>
  <dcterms:created xsi:type="dcterms:W3CDTF">2017-04-10T20:21:00Z</dcterms:created>
  <dcterms:modified xsi:type="dcterms:W3CDTF">2017-04-10T20:21:00Z</dcterms:modified>
</cp:coreProperties>
</file>